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before="120" w:after="120" w:line="500" w:lineRule="exact"/>
        <w:jc w:val="center"/>
        <w:textAlignment w:val="auto"/>
        <w:outlineLvl w:val="1"/>
        <w:rPr>
          <w:rFonts w:hint="default" w:ascii="黑体" w:hAnsi="黑体" w:eastAsia="黑体" w:cs="黑体"/>
          <w:b/>
          <w:bCs/>
          <w:color w:val="auto"/>
          <w:kern w:val="0"/>
          <w:sz w:val="36"/>
          <w:szCs w:val="36"/>
          <w:lang w:val="en-US" w:eastAsia="zh-CN"/>
        </w:rPr>
      </w:pPr>
      <w:bookmarkStart w:id="0" w:name="_Toc519755078"/>
      <w:r>
        <w:rPr>
          <w:rFonts w:hint="eastAsia" w:ascii="黑体" w:hAnsi="黑体" w:eastAsia="黑体" w:cs="黑体"/>
          <w:b/>
          <w:bCs/>
          <w:color w:val="auto"/>
          <w:kern w:val="0"/>
          <w:sz w:val="36"/>
          <w:szCs w:val="36"/>
        </w:rPr>
        <w:t>蚌埠学院教学团队建设与管理办法</w:t>
      </w:r>
    </w:p>
    <w:p>
      <w:pPr>
        <w:widowControl/>
        <w:shd w:val="clear" w:color="auto" w:fill="FFFFFF"/>
        <w:spacing w:before="120" w:after="120" w:line="360" w:lineRule="auto"/>
        <w:jc w:val="center"/>
        <w:outlineLvl w:val="1"/>
        <w:rPr>
          <w:rFonts w:hint="eastAsia" w:ascii="Times New Roman" w:hAnsi="宋体" w:eastAsia="宋体" w:cs="Times New Roman"/>
          <w:b/>
          <w:bCs/>
          <w:color w:val="auto"/>
          <w:kern w:val="0"/>
          <w:sz w:val="36"/>
          <w:szCs w:val="36"/>
        </w:rPr>
      </w:pPr>
    </w:p>
    <w:bookmarkEnd w:id="0"/>
    <w:p>
      <w:pPr>
        <w:widowControl/>
        <w:shd w:val="clear" w:color="auto" w:fill="FFFFFF"/>
        <w:adjustRightInd w:val="0"/>
        <w:spacing w:line="360" w:lineRule="auto"/>
        <w:ind w:firstLine="480" w:firstLineChars="200"/>
        <w:jc w:val="left"/>
        <w:rPr>
          <w:rFonts w:hint="eastAsia" w:ascii="微软雅黑" w:hAnsi="微软雅黑" w:eastAsia="微软雅黑" w:cs="宋体"/>
          <w:color w:val="auto"/>
          <w:kern w:val="0"/>
          <w:szCs w:val="21"/>
        </w:rPr>
      </w:pPr>
      <w:r>
        <w:rPr>
          <w:rFonts w:hint="eastAsia" w:ascii="Times New Roman" w:hAnsi="宋体" w:eastAsia="宋体" w:cs="宋体"/>
          <w:color w:val="auto"/>
          <w:kern w:val="0"/>
          <w:sz w:val="24"/>
          <w:szCs w:val="24"/>
        </w:rPr>
        <w:t>为</w:t>
      </w:r>
      <w:r>
        <w:rPr>
          <w:rFonts w:hint="eastAsia" w:ascii="Times New Roman" w:hAnsi="宋体" w:eastAsia="宋体" w:cs="宋体"/>
          <w:color w:val="auto"/>
          <w:kern w:val="0"/>
          <w:sz w:val="24"/>
          <w:szCs w:val="24"/>
          <w:lang w:val="en-US" w:eastAsia="zh-CN"/>
        </w:rPr>
        <w:t>切实</w:t>
      </w:r>
      <w:r>
        <w:rPr>
          <w:rFonts w:hint="eastAsia" w:ascii="Times New Roman" w:hAnsi="宋体" w:eastAsia="宋体" w:cs="宋体"/>
          <w:color w:val="auto"/>
          <w:kern w:val="0"/>
          <w:sz w:val="24"/>
          <w:szCs w:val="24"/>
        </w:rPr>
        <w:t>加强我校师资队伍建设，全面提高教师队伍整体素质、教学能力和水平，</w:t>
      </w:r>
      <w:r>
        <w:rPr>
          <w:rFonts w:hint="eastAsia" w:ascii="Times New Roman" w:hAnsi="宋体" w:eastAsia="宋体" w:cs="宋体"/>
          <w:color w:val="auto"/>
          <w:kern w:val="0"/>
          <w:sz w:val="24"/>
          <w:szCs w:val="24"/>
          <w:lang w:eastAsia="zh-CN"/>
        </w:rPr>
        <w:t>助力本科教育振兴，</w:t>
      </w:r>
      <w:r>
        <w:rPr>
          <w:rFonts w:hint="eastAsia" w:ascii="Times New Roman" w:hAnsi="宋体" w:eastAsia="宋体" w:cs="宋体"/>
          <w:color w:val="auto"/>
          <w:kern w:val="0"/>
          <w:sz w:val="24"/>
          <w:szCs w:val="24"/>
        </w:rPr>
        <w:t>不断提高应用型人才培养</w:t>
      </w:r>
      <w:r>
        <w:rPr>
          <w:rFonts w:hint="eastAsia" w:ascii="Times New Roman" w:hAnsi="宋体" w:eastAsia="宋体" w:cs="宋体"/>
          <w:color w:val="auto"/>
          <w:kern w:val="0"/>
          <w:sz w:val="24"/>
          <w:szCs w:val="24"/>
          <w:lang w:eastAsia="zh-CN"/>
        </w:rPr>
        <w:t>水平和培养</w:t>
      </w:r>
      <w:r>
        <w:rPr>
          <w:rFonts w:hint="eastAsia" w:ascii="Times New Roman" w:hAnsi="宋体" w:eastAsia="宋体" w:cs="宋体"/>
          <w:color w:val="auto"/>
          <w:kern w:val="0"/>
          <w:sz w:val="24"/>
          <w:szCs w:val="24"/>
        </w:rPr>
        <w:t>质量，特制定本办法。</w:t>
      </w:r>
    </w:p>
    <w:p>
      <w:pPr>
        <w:widowControl/>
        <w:shd w:val="clear" w:color="auto" w:fill="FFFFFF"/>
        <w:adjustRightInd w:val="0"/>
        <w:spacing w:line="360" w:lineRule="auto"/>
        <w:jc w:val="center"/>
        <w:rPr>
          <w:rFonts w:hint="eastAsia" w:ascii="微软雅黑" w:hAnsi="微软雅黑" w:eastAsia="微软雅黑" w:cs="宋体"/>
          <w:color w:val="auto"/>
          <w:kern w:val="0"/>
          <w:szCs w:val="21"/>
        </w:rPr>
      </w:pPr>
      <w:r>
        <w:rPr>
          <w:rFonts w:hint="eastAsia" w:ascii="Times New Roman" w:hAnsi="宋体" w:eastAsia="宋体" w:cs="宋体"/>
          <w:b/>
          <w:color w:val="auto"/>
          <w:kern w:val="0"/>
          <w:sz w:val="24"/>
          <w:szCs w:val="24"/>
        </w:rPr>
        <w:t>第一章</w:t>
      </w:r>
      <w:r>
        <w:rPr>
          <w:rFonts w:ascii="Times New Roman" w:hAnsi="宋体" w:eastAsia="微软雅黑" w:cs="Times New Roman"/>
          <w:b/>
          <w:color w:val="auto"/>
          <w:kern w:val="0"/>
          <w:sz w:val="24"/>
          <w:szCs w:val="24"/>
        </w:rPr>
        <w:t xml:space="preserve">  </w:t>
      </w:r>
      <w:r>
        <w:rPr>
          <w:rFonts w:hint="eastAsia" w:ascii="Times New Roman" w:hAnsi="宋体" w:eastAsia="宋体" w:cs="宋体"/>
          <w:b/>
          <w:color w:val="auto"/>
          <w:kern w:val="0"/>
          <w:sz w:val="24"/>
          <w:szCs w:val="24"/>
        </w:rPr>
        <w:t>指导思想</w:t>
      </w:r>
    </w:p>
    <w:p>
      <w:pPr>
        <w:widowControl/>
        <w:shd w:val="clear" w:color="auto" w:fill="FFFFFF"/>
        <w:adjustRightInd w:val="0"/>
        <w:spacing w:line="360" w:lineRule="auto"/>
        <w:ind w:firstLine="482" w:firstLineChars="200"/>
        <w:jc w:val="left"/>
        <w:rPr>
          <w:rFonts w:hint="eastAsia" w:ascii="Times New Roman" w:hAnsi="宋体" w:eastAsia="宋体" w:cs="宋体"/>
          <w:color w:val="auto"/>
          <w:kern w:val="0"/>
          <w:sz w:val="24"/>
          <w:szCs w:val="24"/>
          <w:lang w:eastAsia="zh-CN"/>
        </w:rPr>
      </w:pPr>
      <w:r>
        <w:rPr>
          <w:rFonts w:hint="eastAsia" w:ascii="Times New Roman" w:hAnsi="宋体" w:eastAsia="宋体" w:cs="宋体"/>
          <w:b/>
          <w:color w:val="auto"/>
          <w:kern w:val="0"/>
          <w:sz w:val="24"/>
          <w:szCs w:val="24"/>
        </w:rPr>
        <w:t xml:space="preserve">第一条 </w:t>
      </w:r>
      <w:r>
        <w:rPr>
          <w:rFonts w:hint="eastAsia" w:ascii="Times New Roman" w:hAnsi="宋体" w:eastAsia="宋体" w:cs="宋体"/>
          <w:color w:val="auto"/>
          <w:kern w:val="0"/>
          <w:sz w:val="24"/>
          <w:szCs w:val="24"/>
          <w:lang w:eastAsia="zh-CN"/>
        </w:rPr>
        <w:t>以习近平新时代中国特色社会主义思想为指导，贯彻“以本为本”和“四个回归”理念，坚持把师德师风作为教师素质评价的第一标准，把课堂教学作为教师工作的第一要务。</w:t>
      </w:r>
    </w:p>
    <w:p>
      <w:pPr>
        <w:widowControl/>
        <w:shd w:val="clear" w:color="auto" w:fill="FFFFFF"/>
        <w:adjustRightInd w:val="0"/>
        <w:spacing w:line="360" w:lineRule="auto"/>
        <w:ind w:firstLine="482" w:firstLineChars="200"/>
        <w:jc w:val="left"/>
        <w:rPr>
          <w:rFonts w:hint="eastAsia" w:ascii="微软雅黑" w:hAnsi="微软雅黑" w:eastAsia="微软雅黑" w:cs="宋体"/>
          <w:color w:val="auto"/>
          <w:kern w:val="0"/>
          <w:szCs w:val="21"/>
        </w:rPr>
      </w:pPr>
      <w:r>
        <w:rPr>
          <w:rFonts w:hint="eastAsia" w:ascii="Times New Roman" w:hAnsi="宋体" w:eastAsia="宋体" w:cs="宋体"/>
          <w:b/>
          <w:color w:val="auto"/>
          <w:kern w:val="0"/>
          <w:sz w:val="24"/>
          <w:szCs w:val="24"/>
        </w:rPr>
        <w:t>第二条</w:t>
      </w:r>
      <w:r>
        <w:rPr>
          <w:rFonts w:hint="eastAsia" w:ascii="Times New Roman" w:hAnsi="宋体" w:eastAsia="宋体" w:cs="宋体"/>
          <w:b/>
          <w:color w:val="auto"/>
          <w:kern w:val="0"/>
          <w:sz w:val="24"/>
          <w:szCs w:val="24"/>
          <w:lang w:val="en-US" w:eastAsia="zh-CN"/>
        </w:rPr>
        <w:t xml:space="preserve"> </w:t>
      </w:r>
      <w:r>
        <w:rPr>
          <w:rFonts w:hint="eastAsia" w:ascii="Times New Roman" w:hAnsi="宋体" w:eastAsia="宋体" w:cs="宋体"/>
          <w:color w:val="auto"/>
          <w:kern w:val="0"/>
          <w:sz w:val="24"/>
          <w:szCs w:val="24"/>
        </w:rPr>
        <w:t>以提高教师</w:t>
      </w:r>
      <w:r>
        <w:rPr>
          <w:rFonts w:hint="eastAsia" w:ascii="Times New Roman" w:hAnsi="宋体" w:eastAsia="宋体" w:cs="宋体"/>
          <w:color w:val="auto"/>
          <w:kern w:val="0"/>
          <w:sz w:val="24"/>
          <w:szCs w:val="24"/>
          <w:lang w:eastAsia="zh-CN"/>
        </w:rPr>
        <w:t>教育</w:t>
      </w:r>
      <w:r>
        <w:rPr>
          <w:rFonts w:hint="eastAsia" w:ascii="Times New Roman" w:hAnsi="宋体" w:eastAsia="宋体" w:cs="宋体"/>
          <w:color w:val="auto"/>
          <w:kern w:val="0"/>
          <w:sz w:val="24"/>
          <w:szCs w:val="24"/>
        </w:rPr>
        <w:t>教学能力和水平为核心，适应信息技术</w:t>
      </w:r>
      <w:r>
        <w:rPr>
          <w:rFonts w:hint="eastAsia" w:ascii="Times New Roman" w:hAnsi="宋体" w:eastAsia="宋体" w:cs="宋体"/>
          <w:color w:val="auto"/>
          <w:kern w:val="0"/>
          <w:sz w:val="24"/>
          <w:szCs w:val="24"/>
          <w:lang w:eastAsia="zh-CN"/>
        </w:rPr>
        <w:t>发展</w:t>
      </w:r>
      <w:r>
        <w:rPr>
          <w:rFonts w:hint="eastAsia" w:ascii="Times New Roman" w:hAnsi="宋体" w:eastAsia="宋体" w:cs="宋体"/>
          <w:color w:val="auto"/>
          <w:kern w:val="0"/>
          <w:sz w:val="24"/>
          <w:szCs w:val="24"/>
        </w:rPr>
        <w:t>对教育教学的挑战</w:t>
      </w:r>
      <w:r>
        <w:rPr>
          <w:rFonts w:hint="eastAsia" w:ascii="Times New Roman" w:hAnsi="宋体" w:eastAsia="宋体" w:cs="宋体"/>
          <w:color w:val="auto"/>
          <w:kern w:val="0"/>
          <w:sz w:val="24"/>
          <w:szCs w:val="24"/>
          <w:lang w:eastAsia="zh-CN"/>
        </w:rPr>
        <w:t>，</w:t>
      </w:r>
      <w:r>
        <w:rPr>
          <w:rFonts w:hint="eastAsia" w:ascii="Times New Roman" w:hAnsi="宋体" w:eastAsia="宋体" w:cs="宋体"/>
          <w:color w:val="auto"/>
          <w:kern w:val="0"/>
          <w:sz w:val="24"/>
          <w:szCs w:val="24"/>
        </w:rPr>
        <w:t>不断更新教育</w:t>
      </w:r>
      <w:r>
        <w:rPr>
          <w:rFonts w:hint="eastAsia" w:ascii="Times New Roman" w:hAnsi="宋体" w:eastAsia="宋体" w:cs="宋体"/>
          <w:color w:val="auto"/>
          <w:kern w:val="0"/>
          <w:sz w:val="24"/>
          <w:szCs w:val="24"/>
          <w:lang w:eastAsia="zh-CN"/>
        </w:rPr>
        <w:t>教学</w:t>
      </w:r>
      <w:r>
        <w:rPr>
          <w:rFonts w:hint="eastAsia" w:ascii="Times New Roman" w:hAnsi="宋体" w:eastAsia="宋体" w:cs="宋体"/>
          <w:color w:val="auto"/>
          <w:kern w:val="0"/>
          <w:sz w:val="24"/>
          <w:szCs w:val="24"/>
        </w:rPr>
        <w:t>理念，创新</w:t>
      </w:r>
      <w:r>
        <w:rPr>
          <w:rFonts w:hint="eastAsia" w:ascii="Times New Roman" w:hAnsi="宋体" w:eastAsia="宋体" w:cs="宋体"/>
          <w:color w:val="auto"/>
          <w:kern w:val="0"/>
          <w:sz w:val="24"/>
          <w:szCs w:val="24"/>
          <w:lang w:eastAsia="zh-CN"/>
        </w:rPr>
        <w:t>教育</w:t>
      </w:r>
      <w:r>
        <w:rPr>
          <w:rFonts w:hint="eastAsia" w:ascii="Times New Roman" w:hAnsi="宋体" w:eastAsia="宋体" w:cs="宋体"/>
          <w:color w:val="auto"/>
          <w:kern w:val="0"/>
          <w:sz w:val="24"/>
          <w:szCs w:val="24"/>
        </w:rPr>
        <w:t>教学模式，改进</w:t>
      </w:r>
      <w:r>
        <w:rPr>
          <w:rFonts w:hint="eastAsia" w:ascii="Times New Roman" w:hAnsi="宋体" w:eastAsia="宋体" w:cs="宋体"/>
          <w:color w:val="auto"/>
          <w:kern w:val="0"/>
          <w:sz w:val="24"/>
          <w:szCs w:val="24"/>
          <w:lang w:eastAsia="zh-CN"/>
        </w:rPr>
        <w:t>教育</w:t>
      </w:r>
      <w:r>
        <w:rPr>
          <w:rFonts w:hint="eastAsia" w:ascii="Times New Roman" w:hAnsi="宋体" w:eastAsia="宋体" w:cs="宋体"/>
          <w:color w:val="auto"/>
          <w:kern w:val="0"/>
          <w:sz w:val="24"/>
          <w:szCs w:val="24"/>
        </w:rPr>
        <w:t>教学手段和方法。</w:t>
      </w:r>
    </w:p>
    <w:p>
      <w:pPr>
        <w:widowControl/>
        <w:shd w:val="clear" w:color="auto" w:fill="FFFFFF"/>
        <w:adjustRightInd w:val="0"/>
        <w:spacing w:line="360" w:lineRule="auto"/>
        <w:ind w:firstLine="482" w:firstLineChars="200"/>
        <w:jc w:val="left"/>
        <w:rPr>
          <w:rFonts w:hint="eastAsia" w:ascii="微软雅黑" w:hAnsi="微软雅黑" w:eastAsia="微软雅黑" w:cs="宋体"/>
          <w:color w:val="auto"/>
          <w:kern w:val="0"/>
          <w:szCs w:val="21"/>
        </w:rPr>
      </w:pPr>
      <w:r>
        <w:rPr>
          <w:rFonts w:hint="eastAsia" w:ascii="Times New Roman" w:hAnsi="宋体" w:eastAsia="宋体" w:cs="宋体"/>
          <w:b/>
          <w:color w:val="auto"/>
          <w:kern w:val="0"/>
          <w:sz w:val="24"/>
          <w:szCs w:val="24"/>
        </w:rPr>
        <w:t>第三条</w:t>
      </w:r>
      <w:r>
        <w:rPr>
          <w:rFonts w:hint="eastAsia" w:ascii="Times New Roman" w:hAnsi="宋体" w:eastAsia="宋体" w:cs="宋体"/>
          <w:b/>
          <w:color w:val="auto"/>
          <w:kern w:val="0"/>
          <w:sz w:val="24"/>
          <w:szCs w:val="24"/>
          <w:lang w:val="en-US" w:eastAsia="zh-CN"/>
        </w:rPr>
        <w:t xml:space="preserve"> </w:t>
      </w:r>
      <w:r>
        <w:rPr>
          <w:rFonts w:hint="eastAsia" w:ascii="Times New Roman" w:hAnsi="宋体" w:eastAsia="宋体" w:cs="宋体"/>
          <w:color w:val="auto"/>
          <w:kern w:val="0"/>
          <w:sz w:val="24"/>
          <w:szCs w:val="24"/>
        </w:rPr>
        <w:t>建立团队合作机制，发挥教学名师和学科带头人的传、帮、带作用，培养</w:t>
      </w:r>
      <w:r>
        <w:rPr>
          <w:rFonts w:hint="eastAsia" w:ascii="Times New Roman" w:hAnsi="宋体" w:eastAsia="宋体" w:cs="宋体"/>
          <w:color w:val="auto"/>
          <w:kern w:val="0"/>
          <w:sz w:val="24"/>
          <w:szCs w:val="24"/>
          <w:lang w:eastAsia="zh-CN"/>
        </w:rPr>
        <w:t>造就</w:t>
      </w:r>
      <w:r>
        <w:rPr>
          <w:rFonts w:hint="eastAsia" w:ascii="Times New Roman" w:hAnsi="宋体" w:eastAsia="宋体" w:cs="宋体"/>
          <w:color w:val="auto"/>
          <w:kern w:val="0"/>
          <w:sz w:val="24"/>
          <w:szCs w:val="24"/>
        </w:rPr>
        <w:t>一批具有较高教学水平和创新意识，结构良好、可持续发展的优秀教学团队。</w:t>
      </w:r>
    </w:p>
    <w:p>
      <w:pPr>
        <w:widowControl/>
        <w:shd w:val="clear" w:color="auto" w:fill="FFFFFF"/>
        <w:adjustRightInd w:val="0"/>
        <w:spacing w:line="360" w:lineRule="auto"/>
        <w:ind w:firstLine="482" w:firstLineChars="200"/>
        <w:jc w:val="left"/>
        <w:rPr>
          <w:rFonts w:hint="eastAsia" w:ascii="微软雅黑" w:hAnsi="微软雅黑" w:eastAsia="微软雅黑" w:cs="宋体"/>
          <w:color w:val="auto"/>
          <w:kern w:val="0"/>
          <w:szCs w:val="21"/>
        </w:rPr>
      </w:pPr>
      <w:r>
        <w:rPr>
          <w:rFonts w:hint="eastAsia" w:ascii="Times New Roman" w:hAnsi="宋体" w:eastAsia="宋体" w:cs="宋体"/>
          <w:b/>
          <w:color w:val="auto"/>
          <w:kern w:val="0"/>
          <w:sz w:val="24"/>
          <w:szCs w:val="24"/>
        </w:rPr>
        <w:t xml:space="preserve">第四条  </w:t>
      </w:r>
      <w:r>
        <w:rPr>
          <w:rFonts w:hint="eastAsia" w:ascii="Times New Roman" w:hAnsi="宋体" w:eastAsia="宋体" w:cs="宋体"/>
          <w:color w:val="auto"/>
          <w:kern w:val="0"/>
          <w:sz w:val="24"/>
          <w:szCs w:val="24"/>
          <w:lang w:eastAsia="zh-CN"/>
        </w:rPr>
        <w:t>发挥教学团队在</w:t>
      </w:r>
      <w:r>
        <w:rPr>
          <w:rFonts w:hint="eastAsia" w:ascii="Times New Roman" w:hAnsi="宋体" w:eastAsia="宋体" w:cs="宋体"/>
          <w:color w:val="auto"/>
          <w:kern w:val="0"/>
          <w:sz w:val="24"/>
          <w:szCs w:val="24"/>
        </w:rPr>
        <w:t>开展专业建设、课程建设、教材建设、教育教学改革等方面积极作用，不断提升学校人才培养</w:t>
      </w:r>
      <w:r>
        <w:rPr>
          <w:rFonts w:hint="eastAsia" w:ascii="Times New Roman" w:hAnsi="宋体" w:eastAsia="宋体" w:cs="宋体"/>
          <w:color w:val="auto"/>
          <w:kern w:val="0"/>
          <w:sz w:val="24"/>
          <w:szCs w:val="24"/>
          <w:lang w:eastAsia="zh-CN"/>
        </w:rPr>
        <w:t>水平和培养质量</w:t>
      </w:r>
      <w:r>
        <w:rPr>
          <w:rFonts w:hint="eastAsia" w:ascii="Times New Roman" w:hAnsi="宋体" w:eastAsia="宋体" w:cs="宋体"/>
          <w:color w:val="auto"/>
          <w:kern w:val="0"/>
          <w:sz w:val="24"/>
          <w:szCs w:val="24"/>
        </w:rPr>
        <w:t>。</w:t>
      </w:r>
    </w:p>
    <w:p>
      <w:pPr>
        <w:widowControl/>
        <w:shd w:val="clear" w:color="auto" w:fill="FFFFFF"/>
        <w:adjustRightInd w:val="0"/>
        <w:spacing w:line="360" w:lineRule="auto"/>
        <w:jc w:val="center"/>
        <w:rPr>
          <w:rFonts w:hint="eastAsia" w:ascii="微软雅黑" w:hAnsi="微软雅黑" w:eastAsia="微软雅黑" w:cs="宋体"/>
          <w:color w:val="auto"/>
          <w:kern w:val="0"/>
          <w:szCs w:val="21"/>
        </w:rPr>
      </w:pPr>
      <w:r>
        <w:rPr>
          <w:rFonts w:hint="eastAsia" w:ascii="Times New Roman" w:hAnsi="宋体" w:eastAsia="宋体" w:cs="宋体"/>
          <w:b/>
          <w:color w:val="auto"/>
          <w:kern w:val="0"/>
          <w:sz w:val="24"/>
          <w:szCs w:val="24"/>
        </w:rPr>
        <w:t>第二章</w:t>
      </w:r>
      <w:r>
        <w:rPr>
          <w:rFonts w:ascii="Times New Roman" w:hAnsi="宋体" w:eastAsia="微软雅黑" w:cs="Times New Roman"/>
          <w:b/>
          <w:color w:val="auto"/>
          <w:kern w:val="0"/>
          <w:sz w:val="24"/>
          <w:szCs w:val="24"/>
        </w:rPr>
        <w:t xml:space="preserve">  </w:t>
      </w:r>
      <w:r>
        <w:rPr>
          <w:rFonts w:hint="eastAsia" w:ascii="Times New Roman" w:hAnsi="宋体" w:eastAsia="宋体" w:cs="宋体"/>
          <w:b/>
          <w:color w:val="auto"/>
          <w:kern w:val="0"/>
          <w:sz w:val="24"/>
          <w:szCs w:val="24"/>
        </w:rPr>
        <w:t>团队建设</w:t>
      </w:r>
    </w:p>
    <w:p>
      <w:pPr>
        <w:widowControl/>
        <w:shd w:val="clear" w:color="auto" w:fill="FFFFFF"/>
        <w:adjustRightInd w:val="0"/>
        <w:spacing w:line="360" w:lineRule="auto"/>
        <w:ind w:firstLine="482" w:firstLineChars="200"/>
        <w:jc w:val="left"/>
        <w:rPr>
          <w:rFonts w:hint="eastAsia" w:ascii="微软雅黑" w:hAnsi="微软雅黑" w:eastAsia="微软雅黑" w:cs="宋体"/>
          <w:color w:val="auto"/>
          <w:kern w:val="0"/>
          <w:szCs w:val="21"/>
        </w:rPr>
      </w:pPr>
      <w:r>
        <w:rPr>
          <w:rFonts w:hint="eastAsia" w:ascii="Times New Roman" w:hAnsi="宋体" w:eastAsia="宋体" w:cs="宋体"/>
          <w:b/>
          <w:color w:val="auto"/>
          <w:kern w:val="0"/>
          <w:sz w:val="24"/>
          <w:szCs w:val="24"/>
        </w:rPr>
        <w:t xml:space="preserve">第五条 </w:t>
      </w:r>
      <w:r>
        <w:rPr>
          <w:rFonts w:hint="eastAsia" w:ascii="Times New Roman" w:hAnsi="宋体" w:eastAsia="宋体" w:cs="宋体"/>
          <w:color w:val="auto"/>
          <w:kern w:val="0"/>
          <w:sz w:val="24"/>
          <w:szCs w:val="24"/>
        </w:rPr>
        <w:t>各学院（部）制定科学合理的教学团队建设规划，鼓励各教研室、实验室、实习实训基地和研究所（中心）等组建教学团队。</w:t>
      </w:r>
    </w:p>
    <w:p>
      <w:pPr>
        <w:widowControl/>
        <w:shd w:val="clear" w:color="auto" w:fill="FFFFFF"/>
        <w:adjustRightInd w:val="0"/>
        <w:spacing w:line="360" w:lineRule="auto"/>
        <w:ind w:firstLine="482" w:firstLineChars="200"/>
        <w:jc w:val="left"/>
        <w:rPr>
          <w:rFonts w:hint="eastAsia" w:ascii="微软雅黑" w:hAnsi="微软雅黑" w:eastAsia="微软雅黑" w:cs="宋体"/>
          <w:color w:val="auto"/>
          <w:kern w:val="0"/>
          <w:szCs w:val="21"/>
        </w:rPr>
      </w:pPr>
      <w:r>
        <w:rPr>
          <w:rFonts w:hint="eastAsia" w:ascii="Times New Roman" w:hAnsi="宋体" w:eastAsia="宋体" w:cs="宋体"/>
          <w:b/>
          <w:color w:val="auto"/>
          <w:kern w:val="0"/>
          <w:sz w:val="24"/>
          <w:szCs w:val="24"/>
        </w:rPr>
        <w:t xml:space="preserve">第六条 </w:t>
      </w:r>
      <w:r>
        <w:rPr>
          <w:rFonts w:hint="eastAsia" w:ascii="Times New Roman" w:hAnsi="宋体" w:eastAsia="宋体" w:cs="宋体"/>
          <w:color w:val="auto"/>
          <w:kern w:val="0"/>
          <w:sz w:val="24"/>
          <w:szCs w:val="24"/>
        </w:rPr>
        <w:t>创新团队形式，将教学团队建设与科研团队建设相关联，形成与科研团队相互交融、相辅相成的组织形式，形成</w:t>
      </w:r>
      <w:r>
        <w:rPr>
          <w:rFonts w:hint="eastAsia" w:ascii="Times New Roman" w:hAnsi="Times New Roman" w:eastAsia="宋体" w:cs="宋体"/>
          <w:color w:val="auto"/>
          <w:kern w:val="0"/>
          <w:sz w:val="24"/>
          <w:szCs w:val="24"/>
        </w:rPr>
        <w:t>“</w:t>
      </w:r>
      <w:r>
        <w:rPr>
          <w:rFonts w:hint="eastAsia" w:ascii="Times New Roman" w:hAnsi="宋体" w:eastAsia="宋体" w:cs="宋体"/>
          <w:color w:val="auto"/>
          <w:kern w:val="0"/>
          <w:sz w:val="24"/>
          <w:szCs w:val="24"/>
        </w:rPr>
        <w:t>学科专业带头人</w:t>
      </w:r>
      <w:r>
        <w:rPr>
          <w:rFonts w:ascii="Times New Roman" w:hAnsi="Times New Roman" w:eastAsia="微软雅黑" w:cs="Times New Roman"/>
          <w:color w:val="auto"/>
          <w:kern w:val="0"/>
          <w:sz w:val="24"/>
          <w:szCs w:val="24"/>
        </w:rPr>
        <w:t>+</w:t>
      </w:r>
      <w:r>
        <w:rPr>
          <w:rFonts w:hint="eastAsia" w:ascii="Times New Roman" w:hAnsi="宋体" w:eastAsia="宋体" w:cs="宋体"/>
          <w:color w:val="auto"/>
          <w:kern w:val="0"/>
          <w:sz w:val="24"/>
          <w:szCs w:val="24"/>
        </w:rPr>
        <w:t>教学团队</w:t>
      </w:r>
      <w:r>
        <w:rPr>
          <w:rFonts w:hint="eastAsia" w:ascii="Times New Roman" w:hAnsi="Times New Roman" w:eastAsia="宋体" w:cs="宋体"/>
          <w:color w:val="auto"/>
          <w:kern w:val="0"/>
          <w:sz w:val="24"/>
          <w:szCs w:val="24"/>
        </w:rPr>
        <w:t>”</w:t>
      </w:r>
      <w:r>
        <w:rPr>
          <w:rFonts w:hint="eastAsia" w:ascii="Times New Roman" w:hAnsi="宋体" w:eastAsia="宋体" w:cs="宋体"/>
          <w:color w:val="auto"/>
          <w:kern w:val="0"/>
          <w:sz w:val="24"/>
          <w:szCs w:val="24"/>
        </w:rPr>
        <w:t>的本科教学队伍格局。</w:t>
      </w:r>
    </w:p>
    <w:p>
      <w:pPr>
        <w:widowControl/>
        <w:shd w:val="clear" w:color="auto" w:fill="FFFFFF"/>
        <w:adjustRightInd w:val="0"/>
        <w:spacing w:line="360" w:lineRule="auto"/>
        <w:ind w:firstLine="482" w:firstLineChars="200"/>
        <w:jc w:val="left"/>
        <w:rPr>
          <w:rFonts w:hint="eastAsia" w:ascii="微软雅黑" w:hAnsi="微软雅黑" w:eastAsia="微软雅黑" w:cs="宋体"/>
          <w:color w:val="auto"/>
          <w:kern w:val="0"/>
          <w:szCs w:val="21"/>
        </w:rPr>
      </w:pPr>
      <w:r>
        <w:rPr>
          <w:rFonts w:hint="eastAsia" w:ascii="Times New Roman" w:hAnsi="宋体" w:eastAsia="宋体" w:cs="宋体"/>
          <w:b/>
          <w:color w:val="auto"/>
          <w:kern w:val="0"/>
          <w:sz w:val="24"/>
          <w:szCs w:val="24"/>
        </w:rPr>
        <w:t xml:space="preserve">第七条 </w:t>
      </w:r>
      <w:r>
        <w:rPr>
          <w:rFonts w:hint="eastAsia" w:ascii="Times New Roman" w:hAnsi="宋体" w:eastAsia="宋体" w:cs="宋体"/>
          <w:color w:val="auto"/>
          <w:kern w:val="0"/>
          <w:sz w:val="24"/>
          <w:szCs w:val="24"/>
        </w:rPr>
        <w:t>鼓励打破学科、专业界限，以课程及课程体系为纽带，组建不同专业、学科交叉融合的教学团队，鼓励组建创新创业类和网络在线课程建设团队等。</w:t>
      </w:r>
    </w:p>
    <w:p>
      <w:pPr>
        <w:widowControl/>
        <w:shd w:val="clear" w:color="auto" w:fill="FFFFFF"/>
        <w:adjustRightInd w:val="0"/>
        <w:spacing w:line="360" w:lineRule="auto"/>
        <w:ind w:firstLine="482" w:firstLineChars="200"/>
        <w:jc w:val="left"/>
        <w:rPr>
          <w:rFonts w:hint="eastAsia" w:ascii="Times New Roman" w:hAnsi="宋体" w:eastAsia="宋体" w:cs="宋体"/>
          <w:color w:val="auto"/>
          <w:kern w:val="0"/>
          <w:sz w:val="24"/>
          <w:szCs w:val="24"/>
        </w:rPr>
      </w:pPr>
      <w:r>
        <w:rPr>
          <w:rFonts w:hint="eastAsia" w:ascii="Times New Roman" w:hAnsi="宋体" w:eastAsia="宋体" w:cs="宋体"/>
          <w:b/>
          <w:color w:val="auto"/>
          <w:kern w:val="0"/>
          <w:sz w:val="24"/>
          <w:szCs w:val="24"/>
        </w:rPr>
        <w:t xml:space="preserve">第八条 </w:t>
      </w:r>
      <w:r>
        <w:rPr>
          <w:rFonts w:hint="eastAsia" w:ascii="Times New Roman" w:hAnsi="宋体" w:eastAsia="宋体" w:cs="宋体"/>
          <w:color w:val="auto"/>
          <w:kern w:val="0"/>
          <w:sz w:val="24"/>
          <w:szCs w:val="24"/>
        </w:rPr>
        <w:t>教学团队建设应具有明确的发展规划、良好的合作精神、有效的运行机制，在教学工作中起到示范作用。具体要求如下：</w:t>
      </w:r>
    </w:p>
    <w:p>
      <w:pPr>
        <w:widowControl/>
        <w:shd w:val="clear" w:color="auto" w:fill="FFFFFF"/>
        <w:adjustRightInd w:val="0"/>
        <w:spacing w:line="360" w:lineRule="auto"/>
        <w:ind w:firstLine="480" w:firstLineChars="200"/>
        <w:jc w:val="left"/>
        <w:rPr>
          <w:rFonts w:hint="eastAsia" w:ascii="微软雅黑" w:hAnsi="微软雅黑" w:eastAsia="微软雅黑" w:cs="宋体"/>
          <w:color w:val="auto"/>
          <w:kern w:val="0"/>
          <w:szCs w:val="21"/>
        </w:rPr>
      </w:pPr>
      <w:r>
        <w:rPr>
          <w:rFonts w:hint="eastAsia" w:ascii="Times New Roman" w:hAnsi="宋体" w:eastAsia="宋体" w:cs="宋体"/>
          <w:color w:val="auto"/>
          <w:kern w:val="0"/>
          <w:sz w:val="24"/>
          <w:szCs w:val="24"/>
        </w:rPr>
        <w:t>（一）团队组成</w:t>
      </w:r>
    </w:p>
    <w:p>
      <w:pPr>
        <w:widowControl/>
        <w:shd w:val="clear" w:color="auto" w:fill="FFFFFF"/>
        <w:adjustRightInd w:val="0"/>
        <w:spacing w:line="360" w:lineRule="auto"/>
        <w:ind w:firstLine="480" w:firstLineChars="200"/>
        <w:jc w:val="left"/>
        <w:rPr>
          <w:rFonts w:hint="eastAsia" w:ascii="Times New Roman" w:hAnsi="宋体" w:eastAsia="宋体" w:cs="宋体"/>
          <w:color w:val="auto"/>
          <w:kern w:val="0"/>
          <w:sz w:val="24"/>
          <w:szCs w:val="24"/>
        </w:rPr>
      </w:pPr>
      <w:r>
        <w:rPr>
          <w:rFonts w:hint="eastAsia" w:ascii="Times New Roman" w:hAnsi="宋体" w:eastAsia="宋体" w:cs="宋体"/>
          <w:color w:val="auto"/>
          <w:kern w:val="0"/>
          <w:sz w:val="24"/>
          <w:szCs w:val="24"/>
        </w:rPr>
        <w:t>根据各专业的具体情况，以专业、专业方向和课程为建设平台，鼓励各学院（部）建设专业方向和课程教学团队。教学团队应具有较好的年龄、职称、学历、学缘结构，形成由教授、副教授、讲师、助教及教辅人员组成的在教学改革与实践中起骨干作用的教学队伍。团队建设要有明确的高水平教学后备人才培养目标和培训计划，要着眼于团队整体素质的提高。</w:t>
      </w:r>
    </w:p>
    <w:p>
      <w:pPr>
        <w:widowControl/>
        <w:shd w:val="clear" w:color="auto" w:fill="FFFFFF"/>
        <w:adjustRightInd w:val="0"/>
        <w:spacing w:line="360" w:lineRule="auto"/>
        <w:ind w:firstLine="480" w:firstLineChars="200"/>
        <w:jc w:val="left"/>
        <w:rPr>
          <w:rFonts w:hint="eastAsia" w:ascii="微软雅黑" w:hAnsi="微软雅黑" w:eastAsia="微软雅黑" w:cs="宋体"/>
          <w:color w:val="auto"/>
          <w:kern w:val="0"/>
          <w:szCs w:val="21"/>
        </w:rPr>
      </w:pPr>
      <w:r>
        <w:rPr>
          <w:rFonts w:hint="eastAsia" w:ascii="Times New Roman" w:hAnsi="宋体" w:eastAsia="宋体" w:cs="宋体"/>
          <w:color w:val="auto"/>
          <w:kern w:val="0"/>
          <w:sz w:val="24"/>
          <w:szCs w:val="24"/>
        </w:rPr>
        <w:t>（二）团队负责人</w:t>
      </w:r>
    </w:p>
    <w:p>
      <w:pPr>
        <w:widowControl/>
        <w:shd w:val="clear" w:color="auto" w:fill="FFFFFF"/>
        <w:adjustRightInd w:val="0"/>
        <w:spacing w:line="360" w:lineRule="auto"/>
        <w:ind w:firstLine="480" w:firstLineChars="200"/>
        <w:jc w:val="left"/>
        <w:rPr>
          <w:rFonts w:hint="eastAsia" w:ascii="Times New Roman" w:hAnsi="宋体" w:eastAsia="宋体" w:cs="宋体"/>
          <w:color w:val="auto"/>
          <w:kern w:val="0"/>
          <w:sz w:val="24"/>
          <w:szCs w:val="24"/>
        </w:rPr>
      </w:pPr>
      <w:r>
        <w:rPr>
          <w:rFonts w:hint="eastAsia" w:ascii="Times New Roman" w:hAnsi="宋体" w:eastAsia="宋体" w:cs="宋体"/>
          <w:color w:val="auto"/>
          <w:kern w:val="0"/>
          <w:sz w:val="24"/>
          <w:szCs w:val="24"/>
        </w:rPr>
        <w:t>团队负责人应为本专业领域的专家，</w:t>
      </w:r>
      <w:r>
        <w:rPr>
          <w:rFonts w:hint="eastAsia" w:ascii="Times New Roman" w:hAnsi="宋体" w:eastAsia="宋体" w:cs="宋体"/>
          <w:color w:val="auto"/>
          <w:kern w:val="0"/>
          <w:sz w:val="24"/>
          <w:szCs w:val="24"/>
          <w:lang w:val="en-US" w:eastAsia="zh-CN"/>
        </w:rPr>
        <w:t>具有副高以上职称或博士学位，</w:t>
      </w:r>
      <w:r>
        <w:rPr>
          <w:rFonts w:hint="eastAsia" w:ascii="Times New Roman" w:hAnsi="宋体" w:eastAsia="宋体" w:cs="宋体"/>
          <w:color w:val="auto"/>
          <w:kern w:val="0"/>
          <w:sz w:val="24"/>
          <w:szCs w:val="24"/>
        </w:rPr>
        <w:t>具备丰富的教学经验和较</w:t>
      </w:r>
      <w:r>
        <w:rPr>
          <w:rFonts w:hint="eastAsia" w:ascii="Times New Roman" w:hAnsi="宋体" w:eastAsia="宋体" w:cs="宋体"/>
          <w:color w:val="auto"/>
          <w:kern w:val="0"/>
          <w:sz w:val="24"/>
          <w:szCs w:val="24"/>
          <w:lang w:eastAsia="zh-CN"/>
        </w:rPr>
        <w:t>高</w:t>
      </w:r>
      <w:r>
        <w:rPr>
          <w:rFonts w:hint="eastAsia" w:ascii="Times New Roman" w:hAnsi="宋体" w:eastAsia="宋体" w:cs="宋体"/>
          <w:color w:val="auto"/>
          <w:kern w:val="0"/>
          <w:sz w:val="24"/>
          <w:szCs w:val="24"/>
        </w:rPr>
        <w:t>的学术造诣，致力于课程建设和教学研究与改革，熟悉本专业的发展前沿和改革趋势，坚持为本科生授课，品德高尚，治学严谨，具有团结协作精神和较好的组织管理能力。</w:t>
      </w:r>
    </w:p>
    <w:p>
      <w:pPr>
        <w:widowControl/>
        <w:shd w:val="clear" w:color="auto" w:fill="FFFFFF"/>
        <w:adjustRightInd w:val="0"/>
        <w:spacing w:line="360" w:lineRule="auto"/>
        <w:ind w:firstLine="480" w:firstLineChars="200"/>
        <w:jc w:val="left"/>
        <w:rPr>
          <w:rFonts w:hint="eastAsia" w:ascii="微软雅黑" w:hAnsi="微软雅黑" w:eastAsia="微软雅黑" w:cs="宋体"/>
          <w:color w:val="auto"/>
          <w:kern w:val="0"/>
          <w:szCs w:val="21"/>
        </w:rPr>
      </w:pPr>
      <w:r>
        <w:rPr>
          <w:rFonts w:hint="eastAsia" w:ascii="Times New Roman" w:hAnsi="宋体" w:eastAsia="宋体" w:cs="宋体"/>
          <w:color w:val="auto"/>
          <w:kern w:val="0"/>
          <w:sz w:val="24"/>
          <w:szCs w:val="24"/>
        </w:rPr>
        <w:t>（三）团队职责</w:t>
      </w:r>
    </w:p>
    <w:p>
      <w:pPr>
        <w:widowControl/>
        <w:shd w:val="clear" w:color="auto" w:fill="FFFFFF"/>
        <w:adjustRightInd w:val="0"/>
        <w:spacing w:line="360" w:lineRule="auto"/>
        <w:ind w:firstLine="480" w:firstLineChars="200"/>
        <w:jc w:val="left"/>
        <w:rPr>
          <w:rFonts w:hint="eastAsia" w:ascii="微软雅黑" w:hAnsi="微软雅黑" w:eastAsia="微软雅黑" w:cs="宋体"/>
          <w:color w:val="auto"/>
          <w:kern w:val="0"/>
          <w:szCs w:val="21"/>
        </w:rPr>
      </w:pPr>
      <w:r>
        <w:rPr>
          <w:rFonts w:hint="eastAsia" w:ascii="Times New Roman" w:hAnsi="Times New Roman" w:eastAsia="微软雅黑" w:cs="Times New Roman"/>
          <w:color w:val="auto"/>
          <w:kern w:val="0"/>
          <w:sz w:val="24"/>
          <w:szCs w:val="24"/>
        </w:rPr>
        <w:t>1.</w:t>
      </w:r>
      <w:r>
        <w:rPr>
          <w:rFonts w:hint="eastAsia" w:ascii="Times New Roman" w:hAnsi="宋体" w:eastAsia="宋体" w:cs="宋体"/>
          <w:color w:val="auto"/>
          <w:kern w:val="0"/>
          <w:sz w:val="24"/>
          <w:szCs w:val="24"/>
        </w:rPr>
        <w:t>及时更新教学内容，创新教学方法和教学手段，重视实践性教学，积极开展在线开放课程、虚拟仿真实验项目等</w:t>
      </w:r>
      <w:r>
        <w:rPr>
          <w:rFonts w:hint="eastAsia" w:ascii="Times New Roman" w:hAnsi="宋体" w:eastAsia="宋体" w:cs="宋体"/>
          <w:color w:val="auto"/>
          <w:kern w:val="0"/>
          <w:sz w:val="24"/>
          <w:szCs w:val="24"/>
          <w:lang w:eastAsia="zh-CN"/>
        </w:rPr>
        <w:t>信息化课程</w:t>
      </w:r>
      <w:r>
        <w:rPr>
          <w:rFonts w:hint="eastAsia" w:ascii="Times New Roman" w:hAnsi="宋体" w:eastAsia="宋体" w:cs="宋体"/>
          <w:color w:val="auto"/>
          <w:kern w:val="0"/>
          <w:sz w:val="24"/>
          <w:szCs w:val="24"/>
        </w:rPr>
        <w:t>建设。</w:t>
      </w:r>
    </w:p>
    <w:p>
      <w:pPr>
        <w:widowControl/>
        <w:shd w:val="clear" w:color="auto" w:fill="FFFFFF"/>
        <w:adjustRightInd w:val="0"/>
        <w:spacing w:line="360" w:lineRule="auto"/>
        <w:ind w:firstLine="480" w:firstLineChars="200"/>
        <w:jc w:val="left"/>
        <w:rPr>
          <w:rFonts w:hint="eastAsia" w:ascii="Times New Roman" w:hAnsi="宋体" w:eastAsia="宋体" w:cs="宋体"/>
          <w:color w:val="auto"/>
          <w:kern w:val="0"/>
          <w:sz w:val="24"/>
          <w:szCs w:val="24"/>
        </w:rPr>
      </w:pPr>
      <w:r>
        <w:rPr>
          <w:rFonts w:ascii="Times New Roman" w:hAnsi="Times New Roman" w:eastAsia="微软雅黑" w:cs="Times New Roman"/>
          <w:color w:val="auto"/>
          <w:kern w:val="0"/>
          <w:sz w:val="24"/>
          <w:szCs w:val="24"/>
        </w:rPr>
        <w:t>2</w:t>
      </w:r>
      <w:r>
        <w:rPr>
          <w:rFonts w:hint="eastAsia" w:ascii="Times New Roman" w:hAnsi="宋体" w:eastAsia="宋体" w:cs="宋体"/>
          <w:color w:val="auto"/>
          <w:kern w:val="0"/>
          <w:sz w:val="24"/>
          <w:szCs w:val="24"/>
        </w:rPr>
        <w:t>.加强教学与科研的结合，积极将科研成果运用于教学实践，真正做到科研服务教学，科研反哺教学。</w:t>
      </w:r>
    </w:p>
    <w:p>
      <w:pPr>
        <w:widowControl/>
        <w:shd w:val="clear" w:color="auto" w:fill="FFFFFF"/>
        <w:adjustRightInd w:val="0"/>
        <w:spacing w:line="360" w:lineRule="auto"/>
        <w:ind w:firstLine="480" w:firstLineChars="200"/>
        <w:jc w:val="left"/>
        <w:rPr>
          <w:rFonts w:hint="eastAsia" w:ascii="Times New Roman" w:hAnsi="宋体" w:eastAsia="宋体" w:cs="宋体"/>
          <w:color w:val="auto"/>
          <w:kern w:val="0"/>
          <w:sz w:val="24"/>
          <w:szCs w:val="24"/>
        </w:rPr>
      </w:pPr>
      <w:r>
        <w:rPr>
          <w:rFonts w:ascii="Times New Roman" w:hAnsi="Times New Roman" w:eastAsia="微软雅黑" w:cs="Times New Roman"/>
          <w:color w:val="auto"/>
          <w:kern w:val="0"/>
          <w:sz w:val="24"/>
          <w:szCs w:val="24"/>
        </w:rPr>
        <w:t>3</w:t>
      </w:r>
      <w:r>
        <w:rPr>
          <w:rFonts w:hint="eastAsia" w:ascii="Times New Roman" w:hAnsi="宋体" w:eastAsia="宋体" w:cs="宋体"/>
          <w:color w:val="auto"/>
          <w:kern w:val="0"/>
          <w:sz w:val="24"/>
          <w:szCs w:val="24"/>
        </w:rPr>
        <w:t>.注重团队教师的培养和梯队建设工作，不断提升团队教师教学水平。</w:t>
      </w:r>
    </w:p>
    <w:p>
      <w:pPr>
        <w:widowControl/>
        <w:shd w:val="clear" w:color="auto" w:fill="FFFFFF"/>
        <w:adjustRightInd w:val="0"/>
        <w:spacing w:line="360" w:lineRule="auto"/>
        <w:ind w:firstLine="480" w:firstLineChars="200"/>
        <w:jc w:val="left"/>
        <w:rPr>
          <w:rFonts w:hint="eastAsia" w:ascii="微软雅黑" w:hAnsi="微软雅黑" w:eastAsia="微软雅黑" w:cs="宋体"/>
          <w:color w:val="auto"/>
          <w:kern w:val="0"/>
          <w:szCs w:val="21"/>
        </w:rPr>
      </w:pPr>
      <w:r>
        <w:rPr>
          <w:rFonts w:ascii="Times New Roman" w:hAnsi="Times New Roman" w:eastAsia="微软雅黑" w:cs="Times New Roman"/>
          <w:color w:val="auto"/>
          <w:kern w:val="0"/>
          <w:sz w:val="24"/>
          <w:szCs w:val="24"/>
        </w:rPr>
        <w:t>4</w:t>
      </w:r>
      <w:r>
        <w:rPr>
          <w:rFonts w:hint="eastAsia" w:ascii="Times New Roman" w:hAnsi="宋体" w:eastAsia="宋体" w:cs="宋体"/>
          <w:color w:val="auto"/>
          <w:kern w:val="0"/>
          <w:sz w:val="24"/>
          <w:szCs w:val="24"/>
        </w:rPr>
        <w:t>.积极指导学生参加科研实践、创新创业活动和各类学科技能竞赛。</w:t>
      </w:r>
    </w:p>
    <w:p>
      <w:pPr>
        <w:widowControl/>
        <w:shd w:val="clear" w:color="auto" w:fill="FFFFFF"/>
        <w:adjustRightInd w:val="0"/>
        <w:spacing w:line="360" w:lineRule="auto"/>
        <w:ind w:firstLine="480" w:firstLineChars="200"/>
        <w:jc w:val="left"/>
        <w:rPr>
          <w:rFonts w:hint="eastAsia" w:ascii="Times New Roman" w:hAnsi="宋体" w:eastAsia="宋体" w:cs="宋体"/>
          <w:color w:val="auto"/>
          <w:kern w:val="0"/>
          <w:sz w:val="24"/>
          <w:szCs w:val="24"/>
        </w:rPr>
      </w:pPr>
      <w:r>
        <w:rPr>
          <w:rFonts w:ascii="Times New Roman" w:hAnsi="Times New Roman" w:eastAsia="微软雅黑" w:cs="Times New Roman"/>
          <w:color w:val="auto"/>
          <w:kern w:val="0"/>
          <w:sz w:val="24"/>
          <w:szCs w:val="24"/>
        </w:rPr>
        <w:t>5</w:t>
      </w:r>
      <w:r>
        <w:rPr>
          <w:rFonts w:hint="eastAsia" w:ascii="Times New Roman" w:hAnsi="宋体" w:eastAsia="宋体" w:cs="宋体"/>
          <w:color w:val="auto"/>
          <w:kern w:val="0"/>
          <w:sz w:val="24"/>
          <w:szCs w:val="24"/>
        </w:rPr>
        <w:t>.重视教材建设和研究，积极组织编写高质量本科规划教材。</w:t>
      </w:r>
    </w:p>
    <w:p>
      <w:pPr>
        <w:widowControl/>
        <w:shd w:val="clear" w:color="auto" w:fill="FFFFFF"/>
        <w:adjustRightInd w:val="0"/>
        <w:spacing w:line="360" w:lineRule="auto"/>
        <w:ind w:firstLine="480" w:firstLineChars="200"/>
        <w:jc w:val="left"/>
        <w:rPr>
          <w:rFonts w:hint="eastAsia" w:ascii="Times New Roman" w:hAnsi="宋体" w:eastAsia="宋体" w:cs="宋体"/>
          <w:color w:val="auto"/>
          <w:kern w:val="0"/>
          <w:sz w:val="24"/>
          <w:szCs w:val="24"/>
        </w:rPr>
      </w:pPr>
    </w:p>
    <w:p>
      <w:pPr>
        <w:widowControl/>
        <w:shd w:val="clear" w:color="auto" w:fill="FFFFFF"/>
        <w:adjustRightInd w:val="0"/>
        <w:spacing w:line="360" w:lineRule="auto"/>
        <w:jc w:val="center"/>
        <w:rPr>
          <w:rFonts w:hint="eastAsia" w:ascii="Times New Roman" w:hAnsi="宋体" w:eastAsia="宋体" w:cs="宋体"/>
          <w:b/>
          <w:color w:val="auto"/>
          <w:kern w:val="0"/>
          <w:sz w:val="24"/>
          <w:szCs w:val="24"/>
        </w:rPr>
      </w:pPr>
      <w:r>
        <w:rPr>
          <w:rFonts w:hint="eastAsia" w:ascii="Times New Roman" w:hAnsi="宋体" w:eastAsia="宋体" w:cs="宋体"/>
          <w:b/>
          <w:color w:val="auto"/>
          <w:kern w:val="0"/>
          <w:sz w:val="24"/>
          <w:szCs w:val="24"/>
        </w:rPr>
        <w:t>第三章</w:t>
      </w:r>
      <w:r>
        <w:rPr>
          <w:rFonts w:ascii="Times New Roman" w:hAnsi="宋体" w:eastAsia="宋体" w:cs="宋体"/>
          <w:b/>
          <w:color w:val="auto"/>
          <w:kern w:val="0"/>
          <w:sz w:val="24"/>
          <w:szCs w:val="24"/>
        </w:rPr>
        <w:t xml:space="preserve"> </w:t>
      </w:r>
      <w:r>
        <w:rPr>
          <w:rFonts w:hint="eastAsia" w:ascii="Times New Roman" w:hAnsi="宋体" w:eastAsia="宋体" w:cs="宋体"/>
          <w:b/>
          <w:color w:val="auto"/>
          <w:kern w:val="0"/>
          <w:sz w:val="24"/>
          <w:szCs w:val="24"/>
        </w:rPr>
        <w:t>团队管理</w:t>
      </w:r>
    </w:p>
    <w:p>
      <w:pPr>
        <w:widowControl/>
        <w:shd w:val="clear" w:color="auto" w:fill="FFFFFF"/>
        <w:adjustRightInd w:val="0"/>
        <w:spacing w:line="360" w:lineRule="auto"/>
        <w:ind w:firstLine="482" w:firstLineChars="200"/>
        <w:jc w:val="left"/>
        <w:rPr>
          <w:rFonts w:hint="eastAsia" w:ascii="微软雅黑" w:hAnsi="微软雅黑" w:eastAsia="微软雅黑" w:cs="宋体"/>
          <w:color w:val="auto"/>
          <w:kern w:val="0"/>
          <w:szCs w:val="21"/>
        </w:rPr>
      </w:pPr>
      <w:r>
        <w:rPr>
          <w:rFonts w:hint="eastAsia" w:ascii="Times New Roman" w:hAnsi="宋体" w:eastAsia="宋体" w:cs="宋体"/>
          <w:b/>
          <w:color w:val="auto"/>
          <w:kern w:val="0"/>
          <w:sz w:val="24"/>
          <w:szCs w:val="24"/>
        </w:rPr>
        <w:t xml:space="preserve">第九条 </w:t>
      </w:r>
      <w:r>
        <w:rPr>
          <w:rFonts w:hint="eastAsia" w:ascii="Times New Roman" w:hAnsi="宋体" w:eastAsia="宋体" w:cs="宋体"/>
          <w:color w:val="auto"/>
          <w:kern w:val="0"/>
          <w:sz w:val="24"/>
          <w:szCs w:val="24"/>
        </w:rPr>
        <w:t>教学团队采取团队负责人责任制，全面负责本团队建设的各项工作，并按目标任务组织实施。</w:t>
      </w:r>
    </w:p>
    <w:p>
      <w:pPr>
        <w:widowControl/>
        <w:shd w:val="clear" w:color="auto" w:fill="FFFFFF"/>
        <w:adjustRightInd w:val="0"/>
        <w:spacing w:line="360" w:lineRule="auto"/>
        <w:ind w:firstLine="482" w:firstLineChars="200"/>
        <w:jc w:val="left"/>
        <w:rPr>
          <w:rFonts w:hint="eastAsia" w:ascii="微软雅黑" w:hAnsi="微软雅黑" w:eastAsia="微软雅黑" w:cs="宋体"/>
          <w:color w:val="auto"/>
          <w:kern w:val="0"/>
          <w:szCs w:val="21"/>
        </w:rPr>
      </w:pPr>
      <w:r>
        <w:rPr>
          <w:rFonts w:hint="eastAsia" w:ascii="Times New Roman" w:hAnsi="宋体" w:eastAsia="宋体" w:cs="宋体"/>
          <w:b/>
          <w:color w:val="auto"/>
          <w:kern w:val="0"/>
          <w:sz w:val="24"/>
          <w:szCs w:val="24"/>
        </w:rPr>
        <w:t xml:space="preserve">第十条 </w:t>
      </w:r>
      <w:r>
        <w:rPr>
          <w:rFonts w:hint="eastAsia" w:ascii="Times New Roman" w:hAnsi="宋体" w:eastAsia="宋体" w:cs="宋体"/>
          <w:color w:val="auto"/>
          <w:kern w:val="0"/>
          <w:sz w:val="24"/>
          <w:szCs w:val="24"/>
        </w:rPr>
        <w:t>各二级学院（部）对本单位所属教学团队在教学改革与研究、课程建设、教学与学术交流、教师教育培训等方面应给予一定的经费支持。经费使用按学校相关财务管理制度执行。</w:t>
      </w:r>
    </w:p>
    <w:p>
      <w:pPr>
        <w:widowControl/>
        <w:shd w:val="clear" w:color="auto" w:fill="FFFFFF"/>
        <w:adjustRightInd w:val="0"/>
        <w:spacing w:line="360" w:lineRule="auto"/>
        <w:ind w:firstLine="482" w:firstLineChars="200"/>
        <w:jc w:val="left"/>
        <w:rPr>
          <w:rFonts w:hint="eastAsia" w:ascii="微软雅黑" w:hAnsi="微软雅黑" w:eastAsia="微软雅黑" w:cs="宋体"/>
          <w:color w:val="auto"/>
          <w:kern w:val="0"/>
          <w:szCs w:val="21"/>
        </w:rPr>
      </w:pPr>
      <w:r>
        <w:rPr>
          <w:rFonts w:hint="eastAsia" w:ascii="Times New Roman" w:hAnsi="宋体" w:eastAsia="宋体" w:cs="宋体"/>
          <w:b/>
          <w:color w:val="auto"/>
          <w:kern w:val="0"/>
          <w:sz w:val="24"/>
          <w:szCs w:val="24"/>
        </w:rPr>
        <w:t xml:space="preserve">第十一条 </w:t>
      </w:r>
      <w:r>
        <w:rPr>
          <w:rFonts w:hint="eastAsia" w:ascii="Times New Roman" w:hAnsi="宋体" w:eastAsia="宋体" w:cs="宋体"/>
          <w:color w:val="auto"/>
          <w:kern w:val="0"/>
          <w:sz w:val="24"/>
          <w:szCs w:val="24"/>
        </w:rPr>
        <w:t>经审核批准建立并在教务处备案的各教学团队每年要向所在单位及教务处报送本团队书面工作总结。各二级学院（部）每年要对批准建立并备案的教学团队进行一次年度考核，考核内容主要包括：团队工作计划的落实情况；教研教改项目申报与建设情况；专业与课程资源建设情况；实践教学资源建设情况；指导学生学科竞赛获奖、发表论文及申报获批专利情况等。考核结果分为优秀、合格、不合格三个档次。对考核不合格且于限期内未整改到位的，将取消其教学团队资格；对于考核优秀的，将优先推荐申报校级、省级教学团队建设项目。</w:t>
      </w:r>
    </w:p>
    <w:p>
      <w:pPr>
        <w:widowControl/>
        <w:shd w:val="clear" w:color="auto" w:fill="FFFFFF"/>
        <w:adjustRightInd w:val="0"/>
        <w:spacing w:line="360" w:lineRule="auto"/>
        <w:jc w:val="center"/>
        <w:rPr>
          <w:rFonts w:hint="eastAsia" w:ascii="微软雅黑" w:hAnsi="微软雅黑" w:eastAsia="微软雅黑" w:cs="宋体"/>
          <w:color w:val="auto"/>
          <w:kern w:val="0"/>
          <w:szCs w:val="21"/>
        </w:rPr>
      </w:pPr>
      <w:r>
        <w:rPr>
          <w:rFonts w:hint="eastAsia" w:ascii="Times New Roman" w:hAnsi="宋体" w:eastAsia="宋体" w:cs="宋体"/>
          <w:b/>
          <w:bCs/>
          <w:color w:val="auto"/>
          <w:kern w:val="0"/>
          <w:sz w:val="24"/>
          <w:szCs w:val="24"/>
        </w:rPr>
        <w:t>第四章</w:t>
      </w:r>
      <w:r>
        <w:rPr>
          <w:rFonts w:ascii="Times New Roman" w:hAnsi="宋体" w:eastAsia="微软雅黑" w:cs="Times New Roman"/>
          <w:b/>
          <w:bCs/>
          <w:color w:val="auto"/>
          <w:kern w:val="0"/>
          <w:sz w:val="24"/>
          <w:szCs w:val="24"/>
        </w:rPr>
        <w:t xml:space="preserve">  </w:t>
      </w:r>
      <w:r>
        <w:rPr>
          <w:rFonts w:hint="eastAsia" w:ascii="Times New Roman" w:hAnsi="宋体" w:eastAsia="宋体" w:cs="宋体"/>
          <w:b/>
          <w:bCs/>
          <w:color w:val="auto"/>
          <w:kern w:val="0"/>
          <w:sz w:val="24"/>
          <w:szCs w:val="24"/>
        </w:rPr>
        <w:t>附则</w:t>
      </w:r>
    </w:p>
    <w:p>
      <w:pPr>
        <w:widowControl/>
        <w:shd w:val="clear" w:color="auto" w:fill="FFFFFF"/>
        <w:adjustRightInd w:val="0"/>
        <w:spacing w:line="360" w:lineRule="auto"/>
        <w:ind w:firstLine="482" w:firstLineChars="200"/>
        <w:jc w:val="left"/>
        <w:rPr>
          <w:rFonts w:hint="eastAsia" w:ascii="Times New Roman" w:hAnsi="宋体" w:eastAsia="宋体" w:cs="Times New Roman"/>
          <w:color w:val="auto"/>
          <w:kern w:val="0"/>
          <w:sz w:val="24"/>
          <w:szCs w:val="24"/>
        </w:rPr>
      </w:pPr>
      <w:bookmarkStart w:id="1" w:name="_GoBack"/>
      <w:r>
        <w:rPr>
          <w:rFonts w:hint="eastAsia" w:ascii="Times New Roman" w:hAnsi="宋体" w:eastAsia="宋体" w:cs="Times New Roman"/>
          <w:b/>
          <w:bCs/>
          <w:color w:val="auto"/>
          <w:kern w:val="0"/>
          <w:sz w:val="24"/>
          <w:szCs w:val="24"/>
        </w:rPr>
        <w:t>第十二条</w:t>
      </w:r>
      <w:bookmarkEnd w:id="1"/>
      <w:r>
        <w:rPr>
          <w:rFonts w:hint="eastAsia" w:ascii="Times New Roman" w:hAnsi="宋体" w:eastAsia="宋体" w:cs="Times New Roman"/>
          <w:color w:val="auto"/>
          <w:kern w:val="0"/>
          <w:sz w:val="24"/>
          <w:szCs w:val="24"/>
        </w:rPr>
        <w:t xml:space="preserve"> 本办法自颁布之日起实施，由教务处负责解释。</w:t>
      </w:r>
    </w:p>
    <w:p>
      <w:pPr>
        <w:widowControl/>
        <w:shd w:val="clear" w:color="auto" w:fill="FFFFFF"/>
        <w:adjustRightInd w:val="0"/>
        <w:spacing w:line="360" w:lineRule="auto"/>
        <w:ind w:firstLine="480" w:firstLineChars="200"/>
        <w:jc w:val="left"/>
        <w:rPr>
          <w:rFonts w:hint="eastAsia" w:ascii="Times New Roman" w:hAnsi="宋体" w:eastAsia="宋体" w:cs="Times New Roman"/>
          <w:color w:val="auto"/>
          <w:kern w:val="0"/>
          <w:sz w:val="24"/>
          <w:szCs w:val="24"/>
          <w:lang w:eastAsia="zh-CN"/>
        </w:rPr>
      </w:pPr>
      <w:r>
        <w:rPr>
          <w:rFonts w:hint="eastAsia" w:ascii="Times New Roman" w:hAnsi="宋体" w:eastAsia="宋体" w:cs="Times New Roman"/>
          <w:color w:val="auto"/>
          <w:kern w:val="0"/>
          <w:sz w:val="24"/>
          <w:szCs w:val="24"/>
          <w:lang w:eastAsia="zh-CN"/>
        </w:rPr>
        <w:t>附件：</w:t>
      </w:r>
      <w:r>
        <w:rPr>
          <w:rFonts w:hint="eastAsia" w:ascii="Times New Roman" w:hAnsi="宋体" w:eastAsia="宋体" w:cs="Times New Roman"/>
          <w:color w:val="auto"/>
          <w:kern w:val="0"/>
          <w:sz w:val="24"/>
          <w:szCs w:val="24"/>
          <w:lang w:val="en-US" w:eastAsia="zh-CN"/>
        </w:rPr>
        <w:t>1、</w:t>
      </w:r>
      <w:r>
        <w:rPr>
          <w:rFonts w:hint="eastAsia" w:ascii="Times New Roman" w:hAnsi="宋体" w:eastAsia="宋体" w:cs="Times New Roman"/>
          <w:color w:val="auto"/>
          <w:kern w:val="0"/>
          <w:sz w:val="24"/>
          <w:szCs w:val="24"/>
          <w:lang w:eastAsia="zh-CN"/>
        </w:rPr>
        <w:t>蚌埠学院教学团队建设审核备案表</w:t>
      </w:r>
    </w:p>
    <w:p>
      <w:pPr>
        <w:widowControl/>
        <w:shd w:val="clear" w:color="auto" w:fill="FFFFFF"/>
        <w:adjustRightInd w:val="0"/>
        <w:spacing w:line="360" w:lineRule="auto"/>
        <w:ind w:firstLine="480" w:firstLineChars="200"/>
        <w:jc w:val="left"/>
        <w:rPr>
          <w:rFonts w:hint="default" w:ascii="Times New Roman" w:hAnsi="宋体" w:eastAsia="宋体" w:cs="Times New Roman"/>
          <w:color w:val="auto"/>
          <w:kern w:val="0"/>
          <w:sz w:val="24"/>
          <w:szCs w:val="24"/>
          <w:lang w:val="en-US" w:eastAsia="zh-CN"/>
        </w:rPr>
      </w:pPr>
      <w:r>
        <w:rPr>
          <w:rFonts w:hint="eastAsia" w:ascii="Times New Roman" w:hAnsi="宋体" w:eastAsia="宋体" w:cs="Times New Roman"/>
          <w:color w:val="auto"/>
          <w:kern w:val="0"/>
          <w:sz w:val="24"/>
          <w:szCs w:val="24"/>
          <w:lang w:val="en-US" w:eastAsia="zh-CN"/>
        </w:rPr>
        <w:t xml:space="preserve">      2、蚌埠学院教学团队登记汇总表</w:t>
      </w:r>
    </w:p>
    <w:p>
      <w:pPr>
        <w:widowControl/>
        <w:shd w:val="clear" w:color="auto" w:fill="FFFFFF"/>
        <w:spacing w:before="120" w:after="120" w:line="360" w:lineRule="auto"/>
        <w:jc w:val="center"/>
        <w:outlineLvl w:val="1"/>
        <w:rPr>
          <w:rFonts w:hint="eastAsia" w:ascii="Times New Roman" w:hAnsi="宋体" w:eastAsia="宋体" w:cs="Times New Roman"/>
          <w:b/>
          <w:bCs/>
          <w:color w:val="auto"/>
          <w:kern w:val="0"/>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2BE"/>
    <w:rsid w:val="00001561"/>
    <w:rsid w:val="0000343B"/>
    <w:rsid w:val="00017440"/>
    <w:rsid w:val="0003152D"/>
    <w:rsid w:val="0004444C"/>
    <w:rsid w:val="00045051"/>
    <w:rsid w:val="00046BE0"/>
    <w:rsid w:val="00074E61"/>
    <w:rsid w:val="00076B16"/>
    <w:rsid w:val="00084A12"/>
    <w:rsid w:val="00090061"/>
    <w:rsid w:val="0009391D"/>
    <w:rsid w:val="000949DE"/>
    <w:rsid w:val="000A6203"/>
    <w:rsid w:val="000B17BB"/>
    <w:rsid w:val="000E404C"/>
    <w:rsid w:val="000E671C"/>
    <w:rsid w:val="000E7DD8"/>
    <w:rsid w:val="000F3699"/>
    <w:rsid w:val="001325E2"/>
    <w:rsid w:val="0014764C"/>
    <w:rsid w:val="00156938"/>
    <w:rsid w:val="001637EF"/>
    <w:rsid w:val="001667E4"/>
    <w:rsid w:val="00181F3A"/>
    <w:rsid w:val="00182A5D"/>
    <w:rsid w:val="00202D03"/>
    <w:rsid w:val="00205AC9"/>
    <w:rsid w:val="002215FA"/>
    <w:rsid w:val="00231ECD"/>
    <w:rsid w:val="00256680"/>
    <w:rsid w:val="00267237"/>
    <w:rsid w:val="002816E2"/>
    <w:rsid w:val="0028769C"/>
    <w:rsid w:val="002D6C5E"/>
    <w:rsid w:val="002F348A"/>
    <w:rsid w:val="00307706"/>
    <w:rsid w:val="00320ECE"/>
    <w:rsid w:val="00322D50"/>
    <w:rsid w:val="003322B8"/>
    <w:rsid w:val="00360F68"/>
    <w:rsid w:val="0036628A"/>
    <w:rsid w:val="00394D4A"/>
    <w:rsid w:val="0039523F"/>
    <w:rsid w:val="003A6F47"/>
    <w:rsid w:val="003C137C"/>
    <w:rsid w:val="003C6B87"/>
    <w:rsid w:val="003F4F70"/>
    <w:rsid w:val="00401E30"/>
    <w:rsid w:val="00420A93"/>
    <w:rsid w:val="00442E31"/>
    <w:rsid w:val="00471F71"/>
    <w:rsid w:val="00472B7D"/>
    <w:rsid w:val="00476F52"/>
    <w:rsid w:val="00486989"/>
    <w:rsid w:val="004872EF"/>
    <w:rsid w:val="00491DC3"/>
    <w:rsid w:val="004A0657"/>
    <w:rsid w:val="004A3D5D"/>
    <w:rsid w:val="004D0283"/>
    <w:rsid w:val="004D03FB"/>
    <w:rsid w:val="005306E6"/>
    <w:rsid w:val="00533148"/>
    <w:rsid w:val="00535764"/>
    <w:rsid w:val="0059284C"/>
    <w:rsid w:val="00597FC8"/>
    <w:rsid w:val="005A2396"/>
    <w:rsid w:val="005A5B67"/>
    <w:rsid w:val="005B182A"/>
    <w:rsid w:val="005C13C5"/>
    <w:rsid w:val="005E07E7"/>
    <w:rsid w:val="005F28BC"/>
    <w:rsid w:val="005F3313"/>
    <w:rsid w:val="005F6442"/>
    <w:rsid w:val="005F7A61"/>
    <w:rsid w:val="006032AA"/>
    <w:rsid w:val="0061335A"/>
    <w:rsid w:val="00613ECE"/>
    <w:rsid w:val="006307AB"/>
    <w:rsid w:val="00637C49"/>
    <w:rsid w:val="00653274"/>
    <w:rsid w:val="00665397"/>
    <w:rsid w:val="0068655B"/>
    <w:rsid w:val="006943F1"/>
    <w:rsid w:val="006A3E20"/>
    <w:rsid w:val="006B081F"/>
    <w:rsid w:val="006C5856"/>
    <w:rsid w:val="006C68FE"/>
    <w:rsid w:val="006D7EAB"/>
    <w:rsid w:val="006E2D98"/>
    <w:rsid w:val="006F4A83"/>
    <w:rsid w:val="00702189"/>
    <w:rsid w:val="00705476"/>
    <w:rsid w:val="00715926"/>
    <w:rsid w:val="00723C23"/>
    <w:rsid w:val="007269A9"/>
    <w:rsid w:val="007312CD"/>
    <w:rsid w:val="0073408E"/>
    <w:rsid w:val="007375E3"/>
    <w:rsid w:val="00780CC0"/>
    <w:rsid w:val="00781F83"/>
    <w:rsid w:val="00785B02"/>
    <w:rsid w:val="007939C9"/>
    <w:rsid w:val="007F65A4"/>
    <w:rsid w:val="008015AE"/>
    <w:rsid w:val="008018FA"/>
    <w:rsid w:val="008242BE"/>
    <w:rsid w:val="00833BD5"/>
    <w:rsid w:val="008355B0"/>
    <w:rsid w:val="00854C3E"/>
    <w:rsid w:val="00863759"/>
    <w:rsid w:val="00872CC9"/>
    <w:rsid w:val="00883225"/>
    <w:rsid w:val="00886434"/>
    <w:rsid w:val="008B22F9"/>
    <w:rsid w:val="008B56A9"/>
    <w:rsid w:val="008B77C4"/>
    <w:rsid w:val="008C375E"/>
    <w:rsid w:val="008E067E"/>
    <w:rsid w:val="00931DDF"/>
    <w:rsid w:val="00956131"/>
    <w:rsid w:val="009663DF"/>
    <w:rsid w:val="009740E1"/>
    <w:rsid w:val="0097626C"/>
    <w:rsid w:val="0098254C"/>
    <w:rsid w:val="009841FF"/>
    <w:rsid w:val="0098740C"/>
    <w:rsid w:val="009A0A64"/>
    <w:rsid w:val="009A7E17"/>
    <w:rsid w:val="009B41FB"/>
    <w:rsid w:val="009C5793"/>
    <w:rsid w:val="009D7AC0"/>
    <w:rsid w:val="009E485F"/>
    <w:rsid w:val="00A02A98"/>
    <w:rsid w:val="00A16A50"/>
    <w:rsid w:val="00A35347"/>
    <w:rsid w:val="00A4007B"/>
    <w:rsid w:val="00A44123"/>
    <w:rsid w:val="00A9231A"/>
    <w:rsid w:val="00AE5588"/>
    <w:rsid w:val="00AF4D57"/>
    <w:rsid w:val="00B4232F"/>
    <w:rsid w:val="00B627EF"/>
    <w:rsid w:val="00B65C21"/>
    <w:rsid w:val="00B70DD5"/>
    <w:rsid w:val="00BA12A1"/>
    <w:rsid w:val="00BA72EE"/>
    <w:rsid w:val="00BB7071"/>
    <w:rsid w:val="00BC6B22"/>
    <w:rsid w:val="00BD26F0"/>
    <w:rsid w:val="00BD66CD"/>
    <w:rsid w:val="00BE1632"/>
    <w:rsid w:val="00BF3616"/>
    <w:rsid w:val="00C14A51"/>
    <w:rsid w:val="00C336DB"/>
    <w:rsid w:val="00C55271"/>
    <w:rsid w:val="00C604AA"/>
    <w:rsid w:val="00C61C52"/>
    <w:rsid w:val="00C64F31"/>
    <w:rsid w:val="00C65D89"/>
    <w:rsid w:val="00C8194C"/>
    <w:rsid w:val="00C81A37"/>
    <w:rsid w:val="00C93A9F"/>
    <w:rsid w:val="00CC7FA9"/>
    <w:rsid w:val="00CE045D"/>
    <w:rsid w:val="00CE21E4"/>
    <w:rsid w:val="00CF30FD"/>
    <w:rsid w:val="00CF5D90"/>
    <w:rsid w:val="00D2243A"/>
    <w:rsid w:val="00D226DC"/>
    <w:rsid w:val="00D3686A"/>
    <w:rsid w:val="00D41757"/>
    <w:rsid w:val="00D43E5C"/>
    <w:rsid w:val="00D56EAB"/>
    <w:rsid w:val="00D71216"/>
    <w:rsid w:val="00D844AA"/>
    <w:rsid w:val="00DB0876"/>
    <w:rsid w:val="00DB657B"/>
    <w:rsid w:val="00DC2EF3"/>
    <w:rsid w:val="00DD31D4"/>
    <w:rsid w:val="00DE1D1D"/>
    <w:rsid w:val="00DE3BBE"/>
    <w:rsid w:val="00DF0175"/>
    <w:rsid w:val="00E264E6"/>
    <w:rsid w:val="00E35146"/>
    <w:rsid w:val="00E41827"/>
    <w:rsid w:val="00E42623"/>
    <w:rsid w:val="00E67148"/>
    <w:rsid w:val="00E713CE"/>
    <w:rsid w:val="00E85339"/>
    <w:rsid w:val="00E966E8"/>
    <w:rsid w:val="00ED459B"/>
    <w:rsid w:val="00F364AB"/>
    <w:rsid w:val="00F561AD"/>
    <w:rsid w:val="00F63583"/>
    <w:rsid w:val="00F63E3D"/>
    <w:rsid w:val="00F85846"/>
    <w:rsid w:val="00FB43F2"/>
    <w:rsid w:val="00FC51C3"/>
    <w:rsid w:val="00FF2C48"/>
    <w:rsid w:val="01E94C00"/>
    <w:rsid w:val="043A2C60"/>
    <w:rsid w:val="07C72906"/>
    <w:rsid w:val="0924289C"/>
    <w:rsid w:val="0A6A1920"/>
    <w:rsid w:val="0BF21D8C"/>
    <w:rsid w:val="0E15385A"/>
    <w:rsid w:val="0E403222"/>
    <w:rsid w:val="0F832000"/>
    <w:rsid w:val="114A6904"/>
    <w:rsid w:val="115771AF"/>
    <w:rsid w:val="116E5446"/>
    <w:rsid w:val="13581BB7"/>
    <w:rsid w:val="1480229E"/>
    <w:rsid w:val="1B8E5F7D"/>
    <w:rsid w:val="1C793F38"/>
    <w:rsid w:val="1DD83682"/>
    <w:rsid w:val="1F9822EF"/>
    <w:rsid w:val="23E20B68"/>
    <w:rsid w:val="24A66878"/>
    <w:rsid w:val="271D4210"/>
    <w:rsid w:val="286B6EE1"/>
    <w:rsid w:val="2A8252B2"/>
    <w:rsid w:val="300E5EBC"/>
    <w:rsid w:val="30590EE6"/>
    <w:rsid w:val="31B925C6"/>
    <w:rsid w:val="3303509E"/>
    <w:rsid w:val="35896028"/>
    <w:rsid w:val="380377BF"/>
    <w:rsid w:val="3978651F"/>
    <w:rsid w:val="3A546BD8"/>
    <w:rsid w:val="3A774A1C"/>
    <w:rsid w:val="3AAD6B6B"/>
    <w:rsid w:val="43D84C06"/>
    <w:rsid w:val="49EE696F"/>
    <w:rsid w:val="4DD61C9F"/>
    <w:rsid w:val="50002312"/>
    <w:rsid w:val="5184689C"/>
    <w:rsid w:val="5260739D"/>
    <w:rsid w:val="543E12FE"/>
    <w:rsid w:val="59193A3E"/>
    <w:rsid w:val="5B8B38A0"/>
    <w:rsid w:val="5C2E3C38"/>
    <w:rsid w:val="5DB863E2"/>
    <w:rsid w:val="5EAA6ACF"/>
    <w:rsid w:val="60152C6C"/>
    <w:rsid w:val="611328B9"/>
    <w:rsid w:val="64AE2A12"/>
    <w:rsid w:val="65203123"/>
    <w:rsid w:val="659D38DF"/>
    <w:rsid w:val="6A174AD5"/>
    <w:rsid w:val="6ACA4B26"/>
    <w:rsid w:val="723D20A0"/>
    <w:rsid w:val="7CA45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7"/>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5">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table" w:styleId="4">
    <w:name w:val="Table Grid"/>
    <w:basedOn w:val="3"/>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Strong"/>
    <w:basedOn w:val="5"/>
    <w:qFormat/>
    <w:uiPriority w:val="22"/>
    <w:rPr>
      <w:b/>
      <w:bCs/>
    </w:rPr>
  </w:style>
  <w:style w:type="character" w:customStyle="1" w:styleId="7">
    <w:name w:val="标题 2 Char"/>
    <w:basedOn w:val="5"/>
    <w:link w:val="2"/>
    <w:qFormat/>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教务处</Company>
  <Pages>2</Pages>
  <Words>228</Words>
  <Characters>1303</Characters>
  <Lines>10</Lines>
  <Paragraphs>3</Paragraphs>
  <TotalTime>3</TotalTime>
  <ScaleCrop>false</ScaleCrop>
  <LinksUpToDate>false</LinksUpToDate>
  <CharactersWithSpaces>1528</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2019-02-25T00:56:00Z</dcterms:created>
  <dc:creator>aa</dc:creator>
  <cp:lastModifiedBy>Administrator</cp:lastModifiedBy>
  <cp:lastPrinted>2019-03-27T00:54:00Z</cp:lastPrinted>
  <dcterms:modified xsi:type="dcterms:W3CDTF">2019-03-27T01:07:08Z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