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7D" w:rsidRDefault="00F23A7D" w:rsidP="00F23A7D">
      <w:pPr>
        <w:jc w:val="center"/>
        <w:outlineLvl w:val="0"/>
        <w:rPr>
          <w:rFonts w:ascii="黑体" w:eastAsia="黑体" w:hAnsi="黑体"/>
          <w:b/>
          <w:w w:val="80"/>
          <w:sz w:val="44"/>
          <w:szCs w:val="44"/>
        </w:rPr>
      </w:pPr>
      <w:r>
        <w:rPr>
          <w:rFonts w:ascii="黑体" w:eastAsia="黑体" w:hAnsi="黑体" w:hint="eastAsia"/>
          <w:b/>
          <w:w w:val="80"/>
          <w:sz w:val="44"/>
          <w:szCs w:val="44"/>
        </w:rPr>
        <w:t>普通高等学校师范类专业认证</w:t>
      </w:r>
    </w:p>
    <w:p w:rsidR="00F23A7D" w:rsidRDefault="00F23A7D" w:rsidP="00F23A7D">
      <w:pPr>
        <w:jc w:val="center"/>
        <w:outlineLvl w:val="0"/>
        <w:rPr>
          <w:rFonts w:ascii="黑体" w:eastAsia="黑体" w:hAnsi="黑体" w:hint="eastAsia"/>
          <w:b/>
          <w:w w:val="80"/>
          <w:sz w:val="44"/>
          <w:szCs w:val="44"/>
        </w:rPr>
      </w:pPr>
      <w:r>
        <w:rPr>
          <w:rFonts w:ascii="黑体" w:eastAsia="黑体" w:hAnsi="黑体" w:hint="eastAsia"/>
          <w:b/>
          <w:w w:val="80"/>
          <w:sz w:val="44"/>
          <w:szCs w:val="44"/>
        </w:rPr>
        <w:t>（小</w:t>
      </w:r>
      <w:bookmarkStart w:id="0" w:name="_GoBack"/>
      <w:bookmarkEnd w:id="0"/>
      <w:r>
        <w:rPr>
          <w:rFonts w:ascii="黑体" w:eastAsia="黑体" w:hAnsi="黑体" w:hint="eastAsia"/>
          <w:b/>
          <w:w w:val="80"/>
          <w:sz w:val="44"/>
          <w:szCs w:val="44"/>
        </w:rPr>
        <w:t>学教育 第二级）</w:t>
      </w:r>
    </w:p>
    <w:p w:rsidR="00F23A7D" w:rsidRPr="00F23A7D" w:rsidRDefault="00F23A7D" w:rsidP="00F23A7D">
      <w:pPr>
        <w:rPr>
          <w:rFonts w:hint="eastAsia"/>
        </w:rPr>
      </w:pPr>
    </w:p>
    <w:p w:rsidR="00E26DF2" w:rsidRDefault="00E26DF2" w:rsidP="00E26DF2">
      <w:pPr>
        <w:pStyle w:val="3"/>
        <w:jc w:val="center"/>
        <w:rPr>
          <w:rFonts w:ascii="黑体" w:eastAsia="黑体"/>
          <w:sz w:val="44"/>
          <w:szCs w:val="44"/>
        </w:rPr>
      </w:pPr>
      <w:bookmarkStart w:id="1" w:name="_Toc58064525"/>
      <w:r w:rsidRPr="00345492">
        <w:rPr>
          <w:rFonts w:ascii="黑体" w:eastAsia="黑体" w:hint="eastAsia"/>
          <w:sz w:val="44"/>
          <w:szCs w:val="44"/>
        </w:rPr>
        <w:t>自评报告</w:t>
      </w:r>
      <w:r>
        <w:rPr>
          <w:rFonts w:ascii="黑体" w:eastAsia="黑体" w:hint="eastAsia"/>
          <w:sz w:val="44"/>
          <w:szCs w:val="44"/>
        </w:rPr>
        <w:t>撰写</w:t>
      </w:r>
      <w:r w:rsidR="001F138A">
        <w:rPr>
          <w:rFonts w:ascii="黑体" w:eastAsia="黑体" w:hint="eastAsia"/>
          <w:sz w:val="44"/>
          <w:szCs w:val="44"/>
        </w:rPr>
        <w:t>指南</w:t>
      </w:r>
      <w:bookmarkEnd w:id="1"/>
    </w:p>
    <w:p w:rsidR="00D176DD" w:rsidRPr="00206090" w:rsidRDefault="00E26DF2" w:rsidP="00206090">
      <w:pPr>
        <w:jc w:val="center"/>
        <w:rPr>
          <w:rFonts w:ascii="仿宋" w:eastAsia="仿宋" w:hAnsi="仿宋"/>
          <w:sz w:val="28"/>
          <w:szCs w:val="28"/>
        </w:rPr>
      </w:pPr>
      <w:r w:rsidRPr="004A11E6">
        <w:rPr>
          <w:rFonts w:ascii="仿宋" w:eastAsia="仿宋" w:hAnsi="仿宋" w:hint="eastAsia"/>
          <w:sz w:val="28"/>
          <w:szCs w:val="28"/>
        </w:rPr>
        <w:t>（20</w:t>
      </w:r>
      <w:r w:rsidRPr="004A11E6">
        <w:rPr>
          <w:rFonts w:ascii="仿宋" w:eastAsia="仿宋" w:hAnsi="仿宋"/>
          <w:sz w:val="28"/>
          <w:szCs w:val="28"/>
        </w:rPr>
        <w:t>2</w:t>
      </w:r>
      <w:r w:rsidR="00D75952">
        <w:rPr>
          <w:rFonts w:ascii="仿宋" w:eastAsia="仿宋" w:hAnsi="仿宋"/>
          <w:sz w:val="28"/>
          <w:szCs w:val="28"/>
        </w:rPr>
        <w:t>3</w:t>
      </w:r>
      <w:r w:rsidRPr="004A11E6">
        <w:rPr>
          <w:rFonts w:ascii="仿宋" w:eastAsia="仿宋" w:hAnsi="仿宋" w:hint="eastAsia"/>
          <w:sz w:val="28"/>
          <w:szCs w:val="28"/>
        </w:rPr>
        <w:t>版）</w:t>
      </w:r>
    </w:p>
    <w:p w:rsidR="00E26DF2"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206090">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20609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20609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20609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rsidR="008A1A93"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1F138A">
        <w:rPr>
          <w:rFonts w:ascii="华文楷体" w:eastAsia="华文楷体" w:hAnsi="华文楷体" w:hint="eastAsia"/>
          <w:szCs w:val="28"/>
        </w:rPr>
        <w:t>指南</w:t>
      </w:r>
      <w:r w:rsidRPr="00D176DD">
        <w:rPr>
          <w:rFonts w:ascii="华文楷体" w:eastAsia="华文楷体" w:hAnsi="华文楷体" w:hint="eastAsia"/>
          <w:szCs w:val="28"/>
        </w:rPr>
        <w:t>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206090">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w:t>
      </w:r>
      <w:r w:rsidR="001F138A">
        <w:rPr>
          <w:rFonts w:ascii="华文楷体" w:eastAsia="华文楷体" w:hAnsi="华文楷体" w:hint="eastAsia"/>
          <w:szCs w:val="28"/>
        </w:rPr>
        <w:t>指南</w:t>
      </w:r>
      <w:r w:rsidRPr="00D176DD">
        <w:rPr>
          <w:rFonts w:ascii="华文楷体" w:eastAsia="华文楷体" w:hAnsi="华文楷体" w:hint="eastAsia"/>
          <w:szCs w:val="28"/>
        </w:rPr>
        <w:t>中所列内容，是专家在进行认证判断时所需的基本信息，自评报告应包含但不限于这些内容。</w:t>
      </w:r>
    </w:p>
    <w:p w:rsidR="00D176DD"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w:t>
      </w:r>
      <w:r w:rsidR="001F138A">
        <w:rPr>
          <w:rFonts w:ascii="华文楷体" w:eastAsia="华文楷体" w:hAnsi="华文楷体" w:hint="eastAsia"/>
          <w:szCs w:val="28"/>
        </w:rPr>
        <w:t>指南</w:t>
      </w:r>
      <w:r w:rsidRPr="00D176DD">
        <w:rPr>
          <w:rFonts w:ascii="华文楷体" w:eastAsia="华文楷体" w:hAnsi="华文楷体" w:hint="eastAsia"/>
          <w:szCs w:val="28"/>
        </w:rPr>
        <w:t>建议的格式撰写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206090">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w:t>
      </w:r>
      <w:r w:rsidR="001F138A">
        <w:rPr>
          <w:rFonts w:ascii="华文楷体" w:eastAsia="华文楷体" w:hAnsi="华文楷体" w:hint="eastAsia"/>
          <w:szCs w:val="28"/>
        </w:rPr>
        <w:t>指南</w:t>
      </w:r>
      <w:r>
        <w:rPr>
          <w:rFonts w:ascii="华文楷体" w:eastAsia="华文楷体" w:hAnsi="华文楷体" w:hint="eastAsia"/>
          <w:szCs w:val="28"/>
        </w:rPr>
        <w:t>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3.报告要求明确清晰给出专业“自画像”，强调以问题为导向，专业主动开展自</w:t>
      </w:r>
      <w:r>
        <w:rPr>
          <w:rFonts w:ascii="华文楷体" w:eastAsia="华文楷体" w:hAnsi="华文楷体" w:hint="eastAsia"/>
          <w:szCs w:val="28"/>
        </w:rPr>
        <w:lastRenderedPageBreak/>
        <w:t>评自查，发现问题和不足，并采取积极行动整改。对于回避、掩盖问题与不足的专业，将被要求重新修改自评报告或中止进校考查。</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rsidR="00D32756"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5.</w:t>
      </w:r>
      <w:r w:rsidR="00252853" w:rsidDel="00252853">
        <w:rPr>
          <w:rFonts w:ascii="华文楷体" w:eastAsia="华文楷体" w:hAnsi="华文楷体" w:hint="eastAsia"/>
          <w:szCs w:val="28"/>
        </w:rPr>
        <w:t xml:space="preserve"> </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rsidR="00D176DD" w:rsidRPr="00D176DD"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1F138A">
        <w:rPr>
          <w:rFonts w:ascii="华文楷体" w:eastAsia="华文楷体" w:hAnsi="华文楷体" w:hint="eastAsia"/>
          <w:szCs w:val="28"/>
        </w:rPr>
        <w:t>指南</w:t>
      </w:r>
      <w:r w:rsidRPr="00D176DD">
        <w:rPr>
          <w:rFonts w:ascii="华文楷体" w:eastAsia="华文楷体" w:hAnsi="华文楷体" w:hint="eastAsia"/>
          <w:szCs w:val="28"/>
        </w:rPr>
        <w:t>中部分名词的说明:</w:t>
      </w:r>
    </w:p>
    <w:p w:rsidR="00D176DD" w:rsidRPr="00A1325E" w:rsidRDefault="00D176DD" w:rsidP="00206090">
      <w:pPr>
        <w:pStyle w:val="af1"/>
        <w:numPr>
          <w:ilvl w:val="0"/>
          <w:numId w:val="5"/>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指用于支撑或证明自评报告各章节所述内容的相关材料，包括管理文件、教学资料、学生学习档案、各类记录性材料、合作协议或其它佐证</w:t>
      </w:r>
      <w:r w:rsidR="00206090">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p>
    <w:p w:rsidR="00D176DD" w:rsidRPr="00A1325E" w:rsidRDefault="00D176DD" w:rsidP="00206090">
      <w:pPr>
        <w:pStyle w:val="af1"/>
        <w:numPr>
          <w:ilvl w:val="0"/>
          <w:numId w:val="5"/>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评价：</w:t>
      </w:r>
      <w:r w:rsidR="009F47A3" w:rsidRPr="00A1325E">
        <w:rPr>
          <w:rFonts w:ascii="华文楷体" w:eastAsia="华文楷体" w:hAnsi="华文楷体" w:hint="eastAsia"/>
          <w:szCs w:val="28"/>
        </w:rPr>
        <w:t>对</w:t>
      </w:r>
      <w:r w:rsidR="009F47A3">
        <w:rPr>
          <w:rFonts w:ascii="华文楷体" w:eastAsia="华文楷体" w:hAnsi="华文楷体" w:hint="eastAsia"/>
          <w:szCs w:val="28"/>
        </w:rPr>
        <w:t>收集的</w:t>
      </w:r>
      <w:r w:rsidR="009F47A3" w:rsidRPr="00A1325E">
        <w:rPr>
          <w:rFonts w:ascii="华文楷体" w:eastAsia="华文楷体" w:hAnsi="华文楷体" w:hint="eastAsia"/>
          <w:szCs w:val="28"/>
        </w:rPr>
        <w:t>数据、证据和资料进行分析解释</w:t>
      </w:r>
      <w:r w:rsidR="009F47A3">
        <w:rPr>
          <w:rFonts w:ascii="华文楷体" w:eastAsia="华文楷体" w:hAnsi="华文楷体" w:hint="eastAsia"/>
          <w:szCs w:val="28"/>
        </w:rPr>
        <w:t>，收集证据和资料可</w:t>
      </w:r>
      <w:r w:rsidR="009F47A3" w:rsidRPr="00A1325E">
        <w:rPr>
          <w:rFonts w:ascii="华文楷体" w:eastAsia="华文楷体" w:hAnsi="华文楷体" w:hint="eastAsia"/>
          <w:szCs w:val="28"/>
        </w:rPr>
        <w:t>采用直接的、间接的、量化的、非量化的手段</w:t>
      </w:r>
      <w:r w:rsidR="009F47A3" w:rsidRPr="00A1325E">
        <w:rPr>
          <w:rFonts w:ascii="华文楷体" w:eastAsia="华文楷体" w:hAnsi="华文楷体"/>
          <w:szCs w:val="28"/>
        </w:rPr>
        <w:t>,</w:t>
      </w:r>
      <w:r w:rsidR="009F47A3" w:rsidRPr="0071480E">
        <w:rPr>
          <w:rFonts w:ascii="华文楷体" w:eastAsia="华文楷体" w:hAnsi="华文楷体" w:hint="eastAsia"/>
          <w:szCs w:val="28"/>
        </w:rPr>
        <w:t xml:space="preserve"> </w:t>
      </w:r>
      <w:r w:rsidR="009F47A3" w:rsidRPr="00A1325E">
        <w:rPr>
          <w:rFonts w:ascii="华文楷体" w:eastAsia="华文楷体" w:hAnsi="华文楷体" w:hint="eastAsia"/>
          <w:szCs w:val="28"/>
        </w:rPr>
        <w:t>抽样应具有统计意义。评价结果是持续改进的依据。</w:t>
      </w:r>
    </w:p>
    <w:p w:rsidR="00D176DD" w:rsidRPr="00A1325E" w:rsidRDefault="00D176DD" w:rsidP="00206090">
      <w:pPr>
        <w:pStyle w:val="af1"/>
        <w:numPr>
          <w:ilvl w:val="0"/>
          <w:numId w:val="5"/>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p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rsidR="00D176DD" w:rsidRDefault="00D176DD" w:rsidP="00A1325E">
      <w:pPr>
        <w:rPr>
          <w:rFonts w:ascii="黑体" w:eastAsia="黑体" w:hAnsi="黑体"/>
          <w:sz w:val="48"/>
          <w:szCs w:val="48"/>
        </w:rPr>
        <w:sectPr w:rsidR="00D176DD">
          <w:pgSz w:w="12240" w:h="15840"/>
          <w:pgMar w:top="1440" w:right="1800" w:bottom="1440" w:left="1800" w:header="720" w:footer="720" w:gutter="0"/>
          <w:pgNumType w:start="1"/>
          <w:cols w:space="720"/>
          <w:docGrid w:type="lines" w:linePitch="312"/>
        </w:sectPr>
      </w:pPr>
    </w:p>
    <w:p w:rsidR="008A1A93" w:rsidRDefault="008A1A93">
      <w:pPr>
        <w:jc w:val="center"/>
        <w:rPr>
          <w:rFonts w:ascii="黑体" w:eastAsia="黑体" w:hAnsi="黑体"/>
          <w:sz w:val="48"/>
          <w:szCs w:val="48"/>
        </w:rPr>
      </w:pPr>
    </w:p>
    <w:p w:rsidR="008A1A93" w:rsidRDefault="00654FDB" w:rsidP="00D57A11">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rsidR="008A1A93" w:rsidRDefault="00654FDB" w:rsidP="00D57A11">
      <w:pPr>
        <w:spacing w:beforeLines="50" w:before="156" w:afterLines="50" w:after="156"/>
        <w:jc w:val="center"/>
        <w:outlineLvl w:val="0"/>
        <w:rPr>
          <w:rFonts w:ascii="黑体" w:eastAsia="黑体" w:hAnsi="黑体" w:cs="黑体"/>
          <w:bCs/>
          <w:sz w:val="52"/>
          <w:szCs w:val="52"/>
        </w:rPr>
      </w:pPr>
      <w:bookmarkStart w:id="2" w:name="_Toc58064526"/>
      <w:r>
        <w:rPr>
          <w:rFonts w:ascii="黑体" w:eastAsia="黑体" w:hAnsi="黑体" w:cs="黑体" w:hint="eastAsia"/>
          <w:bCs/>
          <w:sz w:val="52"/>
          <w:szCs w:val="52"/>
        </w:rPr>
        <w:t>（</w:t>
      </w:r>
      <w:r w:rsidR="00331095">
        <w:rPr>
          <w:rFonts w:ascii="黑体" w:eastAsia="黑体" w:hAnsi="黑体" w:cs="黑体" w:hint="eastAsia"/>
          <w:bCs/>
          <w:sz w:val="52"/>
          <w:szCs w:val="52"/>
        </w:rPr>
        <w:t>小学</w:t>
      </w:r>
      <w:r>
        <w:rPr>
          <w:rFonts w:ascii="黑体" w:eastAsia="黑体" w:hAnsi="黑体" w:cs="黑体" w:hint="eastAsia"/>
          <w:bCs/>
          <w:sz w:val="52"/>
          <w:szCs w:val="52"/>
        </w:rPr>
        <w:t>教育第二级）</w:t>
      </w:r>
      <w:bookmarkEnd w:id="2"/>
    </w:p>
    <w:p w:rsidR="008A1A93" w:rsidRDefault="00654FDB" w:rsidP="00D57A11">
      <w:pPr>
        <w:spacing w:beforeLines="50" w:before="156" w:afterLines="50" w:after="156"/>
        <w:jc w:val="center"/>
        <w:outlineLvl w:val="0"/>
        <w:rPr>
          <w:rFonts w:ascii="黑体" w:eastAsia="黑体" w:hAnsi="黑体"/>
          <w:b/>
          <w:bCs/>
          <w:sz w:val="72"/>
          <w:szCs w:val="72"/>
        </w:rPr>
      </w:pPr>
      <w:bookmarkStart w:id="3" w:name="_Toc58064527"/>
      <w:r>
        <w:rPr>
          <w:rFonts w:ascii="黑体" w:eastAsia="黑体" w:hAnsi="黑体" w:cs="黑体" w:hint="eastAsia"/>
          <w:b/>
          <w:bCs/>
          <w:sz w:val="72"/>
          <w:szCs w:val="72"/>
        </w:rPr>
        <w:t>自评报告</w:t>
      </w:r>
      <w:bookmarkEnd w:id="3"/>
    </w:p>
    <w:p w:rsidR="008A1A93" w:rsidRDefault="008A1A93">
      <w:pPr>
        <w:jc w:val="center"/>
        <w:rPr>
          <w:sz w:val="52"/>
          <w:szCs w:val="52"/>
        </w:rPr>
      </w:pPr>
    </w:p>
    <w:p w:rsidR="008A1A93" w:rsidRDefault="008A1A93">
      <w:pPr>
        <w:rPr>
          <w:sz w:val="44"/>
          <w:szCs w:val="44"/>
        </w:rPr>
      </w:pPr>
    </w:p>
    <w:p w:rsidR="008A1A93" w:rsidRDefault="00654FDB" w:rsidP="00D57A11">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rsidR="008A1A93" w:rsidRDefault="00654FDB" w:rsidP="00D57A11">
      <w:pPr>
        <w:spacing w:beforeLines="50" w:before="156" w:afterLines="50" w:after="156" w:line="480" w:lineRule="auto"/>
        <w:ind w:firstLineChars="498" w:firstLine="1400"/>
        <w:rPr>
          <w:rStyle w:val="af"/>
        </w:rPr>
      </w:pPr>
      <w:r>
        <w:rPr>
          <w:rFonts w:ascii="黑体" w:eastAsia="黑体" w:cs="黑体" w:hint="eastAsia"/>
          <w:b/>
          <w:bCs/>
          <w:sz w:val="28"/>
          <w:szCs w:val="28"/>
        </w:rPr>
        <w:t>专业：</w:t>
      </w:r>
    </w:p>
    <w:p w:rsidR="008A1A93" w:rsidRDefault="00654FDB" w:rsidP="00D57A11">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rsidR="008A1A93" w:rsidRDefault="00654FDB" w:rsidP="00D57A11">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rsidR="008A1A93" w:rsidRDefault="00654FDB" w:rsidP="00D57A11">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rsidR="008A1A93" w:rsidRDefault="00654FDB" w:rsidP="00D57A11">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rsidR="008A1A93" w:rsidRDefault="00654FDB" w:rsidP="00D57A11">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rsidR="008A1A93" w:rsidRDefault="008A1A93">
      <w:pPr>
        <w:ind w:firstLineChars="1290" w:firstLine="3626"/>
        <w:rPr>
          <w:rFonts w:ascii="黑体" w:eastAsia="黑体"/>
          <w:b/>
          <w:bCs/>
          <w:sz w:val="28"/>
          <w:szCs w:val="28"/>
        </w:rPr>
      </w:pPr>
    </w:p>
    <w:p w:rsidR="008A1A93" w:rsidRDefault="008A1A93">
      <w:pPr>
        <w:jc w:val="center"/>
        <w:rPr>
          <w:sz w:val="44"/>
          <w:szCs w:val="44"/>
        </w:rPr>
      </w:pPr>
    </w:p>
    <w:p w:rsidR="008A1A93" w:rsidRDefault="008A1A93">
      <w:pPr>
        <w:jc w:val="center"/>
        <w:rPr>
          <w:sz w:val="44"/>
          <w:szCs w:val="44"/>
        </w:rPr>
        <w:sectPr w:rsidR="008A1A93">
          <w:footerReference w:type="default" r:id="rId9"/>
          <w:pgSz w:w="12240" w:h="15840"/>
          <w:pgMar w:top="1440" w:right="1800" w:bottom="1440" w:left="1800" w:header="720" w:footer="720" w:gutter="0"/>
          <w:pgNumType w:start="1"/>
          <w:cols w:space="720"/>
          <w:docGrid w:type="lines" w:linePitch="312"/>
        </w:sectPr>
      </w:pPr>
    </w:p>
    <w:p w:rsidR="00C844D0" w:rsidRPr="007D4293" w:rsidRDefault="00654FDB" w:rsidP="00003AD4">
      <w:pPr>
        <w:widowControl/>
        <w:jc w:val="center"/>
        <w:rPr>
          <w:rFonts w:ascii="黑体" w:eastAsia="黑体" w:hAnsi="黑体"/>
          <w:sz w:val="44"/>
          <w:szCs w:val="44"/>
        </w:rPr>
      </w:pPr>
      <w:r>
        <w:rPr>
          <w:rFonts w:ascii="黑体" w:eastAsia="黑体" w:hAnsi="黑体" w:hint="eastAsia"/>
          <w:sz w:val="44"/>
          <w:szCs w:val="44"/>
        </w:rPr>
        <w:lastRenderedPageBreak/>
        <w:t>自评报告目录</w:t>
      </w:r>
      <w:r w:rsidR="00471917" w:rsidRPr="003B2180">
        <w:rPr>
          <w:rFonts w:ascii="微软雅黑" w:eastAsia="微软雅黑" w:hAnsi="微软雅黑" w:cstheme="minorBidi"/>
          <w:kern w:val="0"/>
          <w:szCs w:val="24"/>
        </w:rPr>
        <w:fldChar w:fldCharType="begin"/>
      </w:r>
      <w:r w:rsidRPr="003B2180">
        <w:rPr>
          <w:rFonts w:ascii="微软雅黑" w:eastAsia="微软雅黑" w:hAnsi="微软雅黑"/>
          <w:szCs w:val="24"/>
        </w:rPr>
        <w:instrText xml:space="preserve">TOC \o "1-3" \h \u </w:instrText>
      </w:r>
      <w:r w:rsidR="00471917" w:rsidRPr="003B2180">
        <w:rPr>
          <w:rFonts w:ascii="微软雅黑" w:eastAsia="微软雅黑" w:hAnsi="微软雅黑" w:cstheme="minorBidi"/>
          <w:kern w:val="0"/>
          <w:szCs w:val="24"/>
        </w:rPr>
        <w:fldChar w:fldCharType="separate"/>
      </w:r>
    </w:p>
    <w:p w:rsidR="00C844D0" w:rsidRPr="003B2180" w:rsidRDefault="00C46D73" w:rsidP="00C844D0">
      <w:pPr>
        <w:pStyle w:val="11"/>
        <w:ind w:firstLine="0"/>
        <w:rPr>
          <w:rFonts w:ascii="微软雅黑" w:eastAsia="微软雅黑" w:hAnsi="微软雅黑"/>
          <w:noProof/>
          <w:kern w:val="2"/>
          <w:sz w:val="24"/>
          <w:szCs w:val="24"/>
        </w:rPr>
      </w:pPr>
      <w:hyperlink w:anchor="_Toc58064528" w:history="1">
        <w:r w:rsidR="00C844D0" w:rsidRPr="003B2180">
          <w:rPr>
            <w:rStyle w:val="ae"/>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29" w:history="1">
        <w:r w:rsidR="00C844D0" w:rsidRPr="003B2180">
          <w:rPr>
            <w:rStyle w:val="ae"/>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0" w:history="1">
        <w:r w:rsidR="00C844D0" w:rsidRPr="003B2180">
          <w:rPr>
            <w:rStyle w:val="ae"/>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5</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33" w:history="1">
        <w:r w:rsidR="00C844D0" w:rsidRPr="003B2180">
          <w:rPr>
            <w:rStyle w:val="ae"/>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5</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4" w:history="1">
        <w:r w:rsidR="00C844D0" w:rsidRPr="003B2180">
          <w:rPr>
            <w:rStyle w:val="ae"/>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7</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13</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14</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37" w:history="1">
        <w:r w:rsidR="00C844D0" w:rsidRPr="003B2180">
          <w:rPr>
            <w:rStyle w:val="ae"/>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15</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15</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3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22</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22</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41" w:history="1">
        <w:r w:rsidR="00C844D0" w:rsidRPr="003B2180">
          <w:rPr>
            <w:rStyle w:val="ae"/>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23</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2"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23</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3"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27</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4"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28</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45" w:history="1">
        <w:r w:rsidR="00C844D0" w:rsidRPr="003B2180">
          <w:rPr>
            <w:rStyle w:val="ae"/>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28</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6"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28</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7"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33</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48"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33</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49" w:history="1">
        <w:r w:rsidR="00C844D0" w:rsidRPr="003B2180">
          <w:rPr>
            <w:rStyle w:val="ae"/>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34</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0"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34</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37</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38</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53" w:history="1">
        <w:r w:rsidR="00C844D0" w:rsidRPr="003B2180">
          <w:rPr>
            <w:rStyle w:val="ae"/>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38</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4"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38</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42</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43</w:t>
        </w:r>
        <w:r w:rsidR="00471917" w:rsidRPr="003B2180">
          <w:rPr>
            <w:rFonts w:ascii="微软雅黑" w:eastAsia="微软雅黑" w:hAnsi="微软雅黑"/>
            <w:noProof/>
            <w:sz w:val="24"/>
            <w:szCs w:val="24"/>
          </w:rPr>
          <w:fldChar w:fldCharType="end"/>
        </w:r>
      </w:hyperlink>
    </w:p>
    <w:p w:rsidR="00C844D0" w:rsidRPr="003B2180" w:rsidRDefault="00C46D73" w:rsidP="00C844D0">
      <w:pPr>
        <w:pStyle w:val="11"/>
        <w:ind w:firstLine="0"/>
        <w:rPr>
          <w:rFonts w:ascii="微软雅黑" w:eastAsia="微软雅黑" w:hAnsi="微软雅黑"/>
          <w:noProof/>
          <w:kern w:val="2"/>
          <w:sz w:val="24"/>
          <w:szCs w:val="24"/>
        </w:rPr>
      </w:pPr>
      <w:hyperlink w:anchor="_Toc58064557" w:history="1">
        <w:r w:rsidR="00C844D0" w:rsidRPr="003B2180">
          <w:rPr>
            <w:rStyle w:val="ae"/>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43</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43</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5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48</w:t>
        </w:r>
        <w:r w:rsidR="00471917" w:rsidRPr="003B2180">
          <w:rPr>
            <w:rFonts w:ascii="微软雅黑" w:eastAsia="微软雅黑" w:hAnsi="微软雅黑"/>
            <w:noProof/>
            <w:sz w:val="24"/>
            <w:szCs w:val="24"/>
          </w:rPr>
          <w:fldChar w:fldCharType="end"/>
        </w:r>
      </w:hyperlink>
    </w:p>
    <w:p w:rsidR="00C844D0" w:rsidRPr="003B2180" w:rsidRDefault="00C46D73">
      <w:pPr>
        <w:pStyle w:val="21"/>
        <w:rPr>
          <w:rFonts w:ascii="微软雅黑" w:eastAsia="微软雅黑" w:hAnsi="微软雅黑"/>
          <w:noProof/>
          <w:kern w:val="2"/>
          <w:sz w:val="24"/>
          <w:szCs w:val="24"/>
        </w:rPr>
      </w:pPr>
      <w:hyperlink w:anchor="_Toc5806456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49</w:t>
        </w:r>
        <w:r w:rsidR="00471917" w:rsidRPr="003B2180">
          <w:rPr>
            <w:rFonts w:ascii="微软雅黑" w:eastAsia="微软雅黑" w:hAnsi="微软雅黑"/>
            <w:noProof/>
            <w:sz w:val="24"/>
            <w:szCs w:val="24"/>
          </w:rPr>
          <w:fldChar w:fldCharType="end"/>
        </w:r>
      </w:hyperlink>
    </w:p>
    <w:p w:rsidR="008A1A93" w:rsidRDefault="00471917">
      <w:pPr>
        <w:adjustRightInd w:val="0"/>
        <w:snapToGrid w:val="0"/>
        <w:spacing w:line="400" w:lineRule="exact"/>
      </w:pPr>
      <w:r w:rsidRPr="003B2180">
        <w:rPr>
          <w:rFonts w:ascii="微软雅黑" w:eastAsia="微软雅黑" w:hAnsi="微软雅黑"/>
          <w:szCs w:val="24"/>
        </w:rPr>
        <w:fldChar w:fldCharType="end"/>
      </w: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pStyle w:val="1"/>
        <w:spacing w:line="240" w:lineRule="auto"/>
        <w:rPr>
          <w:rFonts w:ascii="微软雅黑" w:eastAsia="微软雅黑" w:hAnsi="微软雅黑"/>
          <w:b/>
        </w:rPr>
        <w:sectPr w:rsidR="008A1A93">
          <w:footerReference w:type="default" r:id="rId10"/>
          <w:pgSz w:w="12240" w:h="15840"/>
          <w:pgMar w:top="1440" w:right="1800" w:bottom="1440" w:left="1800" w:header="720" w:footer="720" w:gutter="0"/>
          <w:pgNumType w:start="1"/>
          <w:cols w:space="720"/>
          <w:docGrid w:type="lines" w:linePitch="312"/>
        </w:sectPr>
      </w:pPr>
    </w:p>
    <w:p w:rsidR="005C08A2" w:rsidRPr="00A1325E" w:rsidRDefault="00654FDB" w:rsidP="00A1325E">
      <w:pPr>
        <w:pStyle w:val="1"/>
        <w:numPr>
          <w:ilvl w:val="0"/>
          <w:numId w:val="6"/>
        </w:numPr>
        <w:spacing w:line="240" w:lineRule="auto"/>
      </w:pPr>
      <w:bookmarkStart w:id="4" w:name="_Toc58064528"/>
      <w:r w:rsidRPr="005A7A67">
        <w:rPr>
          <w:rFonts w:ascii="微软雅黑" w:eastAsia="微软雅黑" w:hAnsi="微软雅黑" w:hint="eastAsia"/>
          <w:b/>
        </w:rPr>
        <w:lastRenderedPageBreak/>
        <w:t>背景信息</w:t>
      </w:r>
      <w:bookmarkEnd w:id="4"/>
    </w:p>
    <w:tbl>
      <w:tblPr>
        <w:tblpPr w:leftFromText="180" w:rightFromText="180" w:vertAnchor="text" w:horzAnchor="margin" w:tblpXSpec="center"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206090" w:rsidTr="00A55FD6">
        <w:trPr>
          <w:cantSplit/>
        </w:trPr>
        <w:tc>
          <w:tcPr>
            <w:tcW w:w="1464" w:type="dxa"/>
            <w:vMerge w:val="restart"/>
            <w:vAlign w:val="center"/>
          </w:tcPr>
          <w:p w:rsidR="00206090" w:rsidRPr="005A7A67" w:rsidRDefault="00206090" w:rsidP="00206090">
            <w:pPr>
              <w:tabs>
                <w:tab w:val="left" w:pos="0"/>
              </w:tabs>
              <w:spacing w:before="60" w:after="60"/>
              <w:jc w:val="center"/>
              <w:rPr>
                <w:rFonts w:ascii="宋体" w:hAnsi="宋体" w:cs="宋体"/>
                <w:color w:val="000000"/>
              </w:rPr>
            </w:pPr>
            <w:bookmarkStart w:id="5" w:name="_Hlk62465175"/>
            <w:r w:rsidRPr="005A7A67">
              <w:rPr>
                <w:rFonts w:ascii="宋体" w:hAnsi="宋体" w:cs="宋体" w:hint="eastAsia"/>
                <w:color w:val="000000"/>
              </w:rPr>
              <w:t>认证专业</w:t>
            </w:r>
          </w:p>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restart"/>
            <w:vAlign w:val="center"/>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rsidR="00206090" w:rsidRPr="005A7A67" w:rsidRDefault="00206090" w:rsidP="00206090">
            <w:pPr>
              <w:tabs>
                <w:tab w:val="left" w:pos="0"/>
              </w:tabs>
              <w:spacing w:before="60" w:after="60"/>
              <w:rPr>
                <w:rFonts w:ascii="宋体" w:hAnsi="宋体"/>
                <w:color w:val="000000"/>
              </w:rPr>
            </w:pPr>
          </w:p>
        </w:tc>
        <w:tc>
          <w:tcPr>
            <w:tcW w:w="1624"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2331" w:type="dxa"/>
            <w:gridSpan w:val="2"/>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tcPr>
          <w:p w:rsidR="00206090" w:rsidRPr="005A7A67" w:rsidRDefault="00206090" w:rsidP="00206090">
            <w:pPr>
              <w:tabs>
                <w:tab w:val="left" w:pos="0"/>
              </w:tabs>
              <w:spacing w:before="60" w:after="60"/>
              <w:jc w:val="center"/>
              <w:rPr>
                <w:rFonts w:ascii="宋体" w:hAnsi="宋体"/>
                <w:color w:val="000000"/>
              </w:rPr>
            </w:pPr>
          </w:p>
        </w:tc>
        <w:tc>
          <w:tcPr>
            <w:tcW w:w="1763"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rsidR="00206090" w:rsidRPr="005A7A67" w:rsidRDefault="00206090" w:rsidP="00206090">
            <w:pPr>
              <w:tabs>
                <w:tab w:val="left" w:pos="0"/>
              </w:tabs>
              <w:spacing w:before="60" w:after="60"/>
              <w:rPr>
                <w:rFonts w:ascii="宋体" w:hAnsi="宋体"/>
                <w:color w:val="000000"/>
              </w:rPr>
            </w:pPr>
          </w:p>
        </w:tc>
        <w:tc>
          <w:tcPr>
            <w:tcW w:w="1624"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2331" w:type="dxa"/>
            <w:gridSpan w:val="2"/>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tcPr>
          <w:p w:rsidR="00206090" w:rsidRPr="005A7A67" w:rsidRDefault="00206090" w:rsidP="00206090">
            <w:pPr>
              <w:tabs>
                <w:tab w:val="left" w:pos="0"/>
              </w:tabs>
              <w:spacing w:before="60" w:after="60"/>
              <w:jc w:val="center"/>
              <w:rPr>
                <w:rFonts w:ascii="宋体" w:hAnsi="宋体"/>
                <w:color w:val="000000"/>
              </w:rPr>
            </w:pPr>
          </w:p>
        </w:tc>
        <w:tc>
          <w:tcPr>
            <w:tcW w:w="1763"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4961" w:type="dxa"/>
            <w:gridSpan w:val="5"/>
          </w:tcPr>
          <w:p w:rsidR="00206090" w:rsidRPr="005A7A67" w:rsidRDefault="00206090" w:rsidP="00206090">
            <w:pPr>
              <w:tabs>
                <w:tab w:val="left" w:pos="0"/>
              </w:tabs>
              <w:spacing w:before="60" w:after="60"/>
              <w:rPr>
                <w:rFonts w:ascii="宋体" w:hAnsi="宋体"/>
                <w:color w:val="000000"/>
              </w:rPr>
            </w:pPr>
            <w:r w:rsidRPr="005A7A67">
              <w:rPr>
                <w:rFonts w:ascii="宋体" w:hAnsi="宋体" w:cs="宋体" w:hint="eastAsia"/>
                <w:color w:val="000000"/>
              </w:rPr>
              <w:t>（邮编）</w:t>
            </w:r>
          </w:p>
        </w:tc>
      </w:tr>
      <w:tr w:rsidR="00206090" w:rsidTr="00A55FD6">
        <w:trPr>
          <w:cantSplit/>
        </w:trPr>
        <w:tc>
          <w:tcPr>
            <w:tcW w:w="1464" w:type="dxa"/>
            <w:vMerge w:val="restart"/>
          </w:tcPr>
          <w:p w:rsidR="00206090" w:rsidRPr="005A7A67" w:rsidRDefault="00206090" w:rsidP="00206090">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rsidR="00206090" w:rsidRPr="005A7A67"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01" w:type="dxa"/>
            <w:gridSpan w:val="3"/>
            <w:vAlign w:val="center"/>
          </w:tcPr>
          <w:p w:rsidR="00206090" w:rsidRPr="005A7A67"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rsidR="00206090" w:rsidRPr="005A7A67" w:rsidRDefault="00206090" w:rsidP="00206090">
            <w:pPr>
              <w:tabs>
                <w:tab w:val="left" w:pos="0"/>
              </w:tabs>
              <w:spacing w:before="60" w:after="60"/>
              <w:rPr>
                <w:rFonts w:ascii="宋体" w:hAnsi="宋体" w:cs="宋体"/>
                <w:color w:val="000000"/>
              </w:rPr>
            </w:pPr>
          </w:p>
        </w:tc>
      </w:tr>
      <w:tr w:rsidR="00206090" w:rsidTr="00A55FD6">
        <w:trPr>
          <w:cantSplit/>
        </w:trPr>
        <w:tc>
          <w:tcPr>
            <w:tcW w:w="1464" w:type="dxa"/>
            <w:vMerge/>
          </w:tcPr>
          <w:p w:rsidR="00206090" w:rsidRDefault="00206090" w:rsidP="00206090">
            <w:pPr>
              <w:tabs>
                <w:tab w:val="left" w:pos="0"/>
              </w:tabs>
              <w:spacing w:before="60" w:after="60"/>
              <w:jc w:val="center"/>
              <w:rPr>
                <w:rFonts w:ascii="宋体" w:hAnsi="宋体"/>
                <w:color w:val="000000"/>
              </w:rPr>
            </w:pPr>
          </w:p>
        </w:tc>
        <w:tc>
          <w:tcPr>
            <w:tcW w:w="1763" w:type="dxa"/>
            <w:vAlign w:val="center"/>
          </w:tcPr>
          <w:p w:rsidR="00206090"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01" w:type="dxa"/>
            <w:gridSpan w:val="3"/>
            <w:vAlign w:val="center"/>
          </w:tcPr>
          <w:p w:rsidR="00206090" w:rsidRPr="005A7A67"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rsidR="00206090" w:rsidRPr="005A7A67" w:rsidRDefault="00206090" w:rsidP="00206090">
            <w:pPr>
              <w:tabs>
                <w:tab w:val="left" w:pos="0"/>
              </w:tabs>
              <w:spacing w:before="60" w:after="60"/>
              <w:rPr>
                <w:rFonts w:ascii="宋体" w:hAnsi="宋体" w:cs="宋体"/>
                <w:color w:val="000000"/>
              </w:rPr>
            </w:pPr>
          </w:p>
        </w:tc>
      </w:tr>
    </w:tbl>
    <w:bookmarkEnd w:id="5"/>
    <w:p w:rsidR="008A1A93" w:rsidRDefault="005A7A67">
      <w:pPr>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003AD4">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rsidR="008A1A93" w:rsidRDefault="005A7A67">
      <w:pPr>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rsidR="008A1A93" w:rsidRDefault="005A7A67">
      <w:pPr>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rsidR="008A1A93" w:rsidRDefault="00654FDB">
      <w:pPr>
        <w:jc w:val="left"/>
        <w:rPr>
          <w:rFonts w:ascii="华文楷体" w:eastAsia="华文楷体" w:hAnsi="华文楷体" w:cs="宋体"/>
        </w:rPr>
      </w:pPr>
      <w:r>
        <w:rPr>
          <w:rFonts w:ascii="华文楷体" w:eastAsia="华文楷体" w:hAnsi="华文楷体" w:cs="宋体" w:hint="eastAsia"/>
        </w:rPr>
        <w:t>（本</w:t>
      </w:r>
      <w:r w:rsidR="001F138A">
        <w:rPr>
          <w:rFonts w:ascii="华文楷体" w:eastAsia="华文楷体" w:hAnsi="华文楷体" w:cs="宋体" w:hint="eastAsia"/>
        </w:rPr>
        <w:t>指南</w:t>
      </w:r>
      <w:r>
        <w:rPr>
          <w:rFonts w:ascii="华文楷体" w:eastAsia="华文楷体" w:hAnsi="华文楷体" w:cs="宋体" w:hint="eastAsia"/>
        </w:rPr>
        <w:t>中，除认证标准以外的提示信息在撰写自评报告时无需呈现。）</w:t>
      </w:r>
      <w:r>
        <w:rPr>
          <w:rFonts w:ascii="华文楷体" w:eastAsia="华文楷体" w:hAnsi="华文楷体" w:cs="宋体" w:hint="eastAsia"/>
        </w:rPr>
        <w:br w:type="page"/>
      </w:r>
    </w:p>
    <w:p w:rsidR="008A1A93" w:rsidRDefault="00654FDB">
      <w:pPr>
        <w:pStyle w:val="1"/>
        <w:spacing w:line="240" w:lineRule="auto"/>
        <w:rPr>
          <w:rFonts w:ascii="微软雅黑" w:eastAsia="微软雅黑" w:hAnsi="微软雅黑"/>
          <w:b/>
        </w:rPr>
      </w:pPr>
      <w:bookmarkStart w:id="6" w:name="_Toc58064529"/>
      <w:r>
        <w:rPr>
          <w:rFonts w:ascii="微软雅黑" w:eastAsia="微软雅黑" w:hAnsi="微软雅黑" w:hint="eastAsia"/>
          <w:b/>
        </w:rPr>
        <w:lastRenderedPageBreak/>
        <w:t>标准</w:t>
      </w:r>
      <w:r>
        <w:rPr>
          <w:rFonts w:ascii="微软雅黑" w:eastAsia="微软雅黑" w:hAnsi="微软雅黑"/>
          <w:b/>
        </w:rPr>
        <w:t>1</w:t>
      </w:r>
      <w:r>
        <w:rPr>
          <w:rFonts w:ascii="微软雅黑" w:eastAsia="微软雅黑" w:hAnsi="微软雅黑" w:hint="eastAsia"/>
          <w:b/>
        </w:rPr>
        <w:t>培养目标</w:t>
      </w:r>
      <w:bookmarkEnd w:id="6"/>
    </w:p>
    <w:p w:rsidR="008A1A93" w:rsidRDefault="00654FDB" w:rsidP="00D57A11">
      <w:pPr>
        <w:adjustRightInd w:val="0"/>
        <w:snapToGrid w:val="0"/>
        <w:spacing w:beforeLines="50" w:before="163" w:afterLines="50" w:after="163"/>
        <w:jc w:val="left"/>
        <w:outlineLvl w:val="1"/>
        <w:rPr>
          <w:rFonts w:ascii="微软雅黑" w:eastAsia="微软雅黑" w:hAnsi="微软雅黑"/>
          <w:b/>
          <w:kern w:val="44"/>
          <w:szCs w:val="24"/>
        </w:rPr>
      </w:pPr>
      <w:bookmarkStart w:id="7" w:name="_Toc58064530"/>
      <w:r>
        <w:rPr>
          <w:rFonts w:ascii="微软雅黑" w:eastAsia="微软雅黑" w:hAnsi="微软雅黑" w:hint="eastAsia"/>
          <w:b/>
          <w:kern w:val="44"/>
          <w:szCs w:val="24"/>
        </w:rPr>
        <w:t>第一部分：达成情况</w:t>
      </w:r>
      <w:bookmarkEnd w:id="7"/>
    </w:p>
    <w:p w:rsidR="008A1A93" w:rsidRDefault="00654FDB">
      <w:pPr>
        <w:adjustRightInd w:val="0"/>
        <w:snapToGrid w:val="0"/>
        <w:spacing w:beforeLines="50" w:before="163" w:afterLines="50" w:after="163"/>
        <w:jc w:val="left"/>
        <w:rPr>
          <w:rFonts w:ascii="楷体" w:hAnsi="楷体" w:cs="宋体"/>
          <w:bCs/>
          <w:szCs w:val="24"/>
        </w:rPr>
      </w:pPr>
      <w:r>
        <w:rPr>
          <w:rFonts w:ascii="楷体" w:hAnsi="楷体" w:cs="宋体" w:hint="eastAsia"/>
          <w:szCs w:val="24"/>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w:t>
      </w:r>
      <w:r>
        <w:rPr>
          <w:rFonts w:ascii="微软雅黑" w:eastAsia="微软雅黑" w:hAnsi="微软雅黑"/>
          <w:szCs w:val="24"/>
        </w:rPr>
        <w:t xml:space="preserve"> </w:t>
      </w:r>
      <w:r>
        <w:rPr>
          <w:rFonts w:ascii="微软雅黑" w:eastAsia="微软雅黑" w:hAnsi="微软雅黑" w:hint="eastAsia"/>
          <w:szCs w:val="24"/>
        </w:rPr>
        <w:t>[目标定位] 培养目标应贯彻党的教育方针，面向国家、地区基础教育改革发展和教师队伍建设重大战略需求，落实国家教师教育相关政策要求，符合学校办学定位。</w:t>
      </w:r>
    </w:p>
    <w:p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（明确该目标出自哪版培养方案）</w:t>
      </w:r>
      <w:r w:rsidRPr="00A1325E">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rsidR="00A43AE7"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rsidR="00CC0856" w:rsidRDefault="00FD67CF"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制定开展了规范有效的调研，并</w:t>
      </w:r>
      <w:r w:rsidR="00CC0856">
        <w:rPr>
          <w:rFonts w:ascii="华文楷体" w:eastAsia="华文楷体" w:hAnsi="华文楷体" w:cs="宋体"/>
        </w:rPr>
        <w:t>定性</w:t>
      </w:r>
      <w:r w:rsidR="00CF2C71">
        <w:rPr>
          <w:rFonts w:ascii="华文楷体" w:eastAsia="华文楷体" w:hAnsi="华文楷体" w:cs="宋体" w:hint="eastAsia"/>
        </w:rPr>
        <w:t>或</w:t>
      </w:r>
      <w:r w:rsidR="00CC0856">
        <w:rPr>
          <w:rFonts w:ascii="华文楷体" w:eastAsia="华文楷体" w:hAnsi="华文楷体" w:cs="宋体"/>
        </w:rPr>
        <w:t>定量分析论证专业培养目标</w:t>
      </w:r>
      <w:r w:rsidR="00B2000F">
        <w:rPr>
          <w:rFonts w:ascii="华文楷体" w:eastAsia="华文楷体" w:hAnsi="华文楷体" w:cs="宋体" w:hint="eastAsia"/>
        </w:rPr>
        <w:t>合理性</w:t>
      </w:r>
      <w:r w:rsidR="00CF2C71">
        <w:rPr>
          <w:rFonts w:ascii="华文楷体" w:eastAsia="华文楷体" w:hAnsi="华文楷体" w:cs="宋体" w:hint="eastAsia"/>
        </w:rPr>
        <w:t>。</w:t>
      </w:r>
      <w:r w:rsidR="00CF2C71" w:rsidRPr="00CF2C71">
        <w:rPr>
          <w:rFonts w:ascii="华文楷体" w:eastAsia="华文楷体" w:hAnsi="华文楷体" w:cs="宋体" w:hint="eastAsia"/>
        </w:rPr>
        <w:t>列表说明调研需求预测与专业培养目标的对应关联关系</w:t>
      </w:r>
      <w:r w:rsidR="00CC0856">
        <w:rPr>
          <w:rFonts w:ascii="华文楷体" w:eastAsia="华文楷体" w:hAnsi="华文楷体" w:cs="宋体" w:hint="eastAsia"/>
        </w:rPr>
        <w:t>。</w:t>
      </w:r>
    </w:p>
    <w:tbl>
      <w:tblPr>
        <w:tblStyle w:val="af0"/>
        <w:tblW w:w="8026" w:type="dxa"/>
        <w:tblInd w:w="840" w:type="dxa"/>
        <w:tblLook w:val="04A0" w:firstRow="1" w:lastRow="0" w:firstColumn="1" w:lastColumn="0" w:noHBand="0" w:noVBand="1"/>
      </w:tblPr>
      <w:tblGrid>
        <w:gridCol w:w="3691"/>
        <w:gridCol w:w="1738"/>
        <w:gridCol w:w="2597"/>
      </w:tblGrid>
      <w:tr w:rsidR="00CF2C71" w:rsidTr="00A55FD6">
        <w:trPr>
          <w:trHeight w:hRule="exact" w:val="697"/>
        </w:trPr>
        <w:tc>
          <w:tcPr>
            <w:tcW w:w="3691" w:type="dxa"/>
            <w:vAlign w:val="center"/>
          </w:tcPr>
          <w:p w:rsidR="00CF2C71" w:rsidRPr="00BE3D60" w:rsidRDefault="00CF2C71" w:rsidP="00CF2C71">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738" w:type="dxa"/>
            <w:vAlign w:val="center"/>
          </w:tcPr>
          <w:p w:rsidR="00CF2C71" w:rsidRPr="00BE3D60" w:rsidRDefault="00CF2C71" w:rsidP="00CF2C71">
            <w:pPr>
              <w:pStyle w:val="af1"/>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597" w:type="dxa"/>
            <w:vAlign w:val="center"/>
          </w:tcPr>
          <w:p w:rsidR="00CF2C71" w:rsidRPr="00BE3D60" w:rsidRDefault="00CF2C71" w:rsidP="00CF2C71">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CF2C71" w:rsidTr="00A55FD6">
        <w:trPr>
          <w:trHeight w:hRule="exact" w:val="706"/>
        </w:trPr>
        <w:tc>
          <w:tcPr>
            <w:tcW w:w="3691"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738"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p>
        </w:tc>
        <w:tc>
          <w:tcPr>
            <w:tcW w:w="2597"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p>
        </w:tc>
      </w:tr>
      <w:tr w:rsidR="00CF2C71" w:rsidTr="00A55FD6">
        <w:trPr>
          <w:trHeight w:hRule="exact" w:val="1252"/>
        </w:trPr>
        <w:tc>
          <w:tcPr>
            <w:tcW w:w="3691" w:type="dxa"/>
            <w:vAlign w:val="center"/>
          </w:tcPr>
          <w:p w:rsidR="00CF2C71" w:rsidRDefault="00CF2C71" w:rsidP="00CF2C71">
            <w:pPr>
              <w:pStyle w:val="af1"/>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738"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p>
        </w:tc>
        <w:tc>
          <w:tcPr>
            <w:tcW w:w="2597"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p>
        </w:tc>
      </w:tr>
      <w:tr w:rsidR="00CF2C71" w:rsidTr="00A55FD6">
        <w:trPr>
          <w:trHeight w:hRule="exact" w:val="720"/>
        </w:trPr>
        <w:tc>
          <w:tcPr>
            <w:tcW w:w="3691" w:type="dxa"/>
            <w:vAlign w:val="center"/>
          </w:tcPr>
          <w:p w:rsidR="00CF2C71" w:rsidRPr="00BE3D60" w:rsidRDefault="00CF2C71" w:rsidP="00CF2C71">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738"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p>
        </w:tc>
        <w:tc>
          <w:tcPr>
            <w:tcW w:w="2597" w:type="dxa"/>
            <w:vAlign w:val="center"/>
          </w:tcPr>
          <w:p w:rsidR="00CF2C71" w:rsidRDefault="00CF2C71" w:rsidP="00CF2C71">
            <w:pPr>
              <w:pStyle w:val="af1"/>
              <w:spacing w:before="120" w:after="120"/>
              <w:ind w:firstLineChars="0" w:firstLine="0"/>
              <w:jc w:val="center"/>
              <w:rPr>
                <w:rFonts w:ascii="华文楷体" w:eastAsia="华文楷体" w:hAnsi="华文楷体" w:cs="宋体"/>
              </w:rPr>
            </w:pPr>
          </w:p>
        </w:tc>
      </w:tr>
    </w:tbl>
    <w:p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A43AE7" w:rsidRPr="00A1325E" w:rsidRDefault="00206090" w:rsidP="00A1325E">
      <w:pPr>
        <w:pStyle w:val="af1"/>
        <w:numPr>
          <w:ilvl w:val="0"/>
          <w:numId w:val="7"/>
        </w:numPr>
        <w:spacing w:before="120" w:after="120" w:line="288" w:lineRule="auto"/>
        <w:ind w:firstLineChars="0"/>
        <w:rPr>
          <w:rFonts w:ascii="华文楷体" w:eastAsia="华文楷体" w:hAnsi="华文楷体" w:cs="宋体"/>
        </w:rPr>
      </w:pPr>
      <w:r w:rsidRPr="00206090">
        <w:rPr>
          <w:rFonts w:ascii="华文楷体" w:eastAsia="华文楷体" w:hAnsi="华文楷体" w:cs="宋体" w:hint="eastAsia"/>
        </w:rPr>
        <w:t>与本专业相关的基础教育改革发展与教师队伍建设需求的调研分析报告，专业培养目标制定和论证资料，</w:t>
      </w:r>
      <w:r w:rsidR="00FD67CF">
        <w:rPr>
          <w:rFonts w:ascii="华文楷体" w:eastAsia="华文楷体" w:hAnsi="华文楷体" w:cs="宋体" w:hint="eastAsia"/>
        </w:rPr>
        <w:t>含</w:t>
      </w:r>
      <w:r w:rsidR="00A43AE7" w:rsidRPr="00A1325E">
        <w:rPr>
          <w:rFonts w:ascii="华文楷体" w:eastAsia="华文楷体" w:hAnsi="华文楷体" w:cs="宋体" w:hint="eastAsia"/>
        </w:rPr>
        <w:t>记录性资料（附件中提供资料索引）</w:t>
      </w:r>
    </w:p>
    <w:p w:rsidR="008A1A93" w:rsidRPr="007D4293" w:rsidRDefault="00A43AE7" w:rsidP="007D4293">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w:t>
      </w:r>
      <w:r w:rsidR="00331095" w:rsidRPr="00331095">
        <w:rPr>
          <w:rFonts w:ascii="微软雅黑" w:eastAsia="微软雅黑" w:hAnsi="微软雅黑" w:hint="eastAsia"/>
          <w:szCs w:val="24"/>
        </w:rPr>
        <w:t>[目标内涵] 培养目标内容明确清晰，反映师范生毕业后5年左右在社会和专业领域的发展预期，体现专业特色，并能够为师范生、教师、教学管理人员及其他利益相关方所理解和认同。</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206090">
        <w:rPr>
          <w:rFonts w:ascii="华文楷体" w:eastAsia="华文楷体" w:hAnsi="华文楷体" w:cs="宋体" w:hint="eastAsia"/>
        </w:rPr>
        <w:t>人才培养</w:t>
      </w:r>
      <w:r>
        <w:rPr>
          <w:rFonts w:ascii="华文楷体" w:eastAsia="华文楷体" w:hAnsi="华文楷体" w:cs="宋体" w:hint="eastAsia"/>
        </w:rPr>
        <w:t>过程中形成的特色和优势。</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描述并举证说明专业采取多种途径让培养目标能够为本专业师范生、教师、教学管理人员及其他利益相关方</w:t>
      </w:r>
      <w:r w:rsidR="00206090">
        <w:rPr>
          <w:rFonts w:ascii="华文楷体" w:eastAsia="华文楷体" w:hAnsi="华文楷体" w:cs="宋体" w:hint="eastAsia"/>
        </w:rPr>
        <w:t>理解</w:t>
      </w:r>
      <w:r>
        <w:rPr>
          <w:rFonts w:ascii="华文楷体" w:eastAsia="华文楷体" w:hAnsi="华文楷体" w:cs="宋体" w:hint="eastAsia"/>
        </w:rPr>
        <w:t>、认同。</w:t>
      </w:r>
    </w:p>
    <w:p w:rsidR="004C133E" w:rsidRPr="00206090" w:rsidRDefault="004C133E" w:rsidP="00206090">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8A1A93" w:rsidRPr="007D4293" w:rsidRDefault="00206090" w:rsidP="007D4293">
      <w:pPr>
        <w:pStyle w:val="af1"/>
        <w:numPr>
          <w:ilvl w:val="0"/>
          <w:numId w:val="7"/>
        </w:numPr>
        <w:ind w:firstLineChars="0"/>
        <w:rPr>
          <w:rFonts w:ascii="华文楷体" w:eastAsia="华文楷体" w:hAnsi="华文楷体" w:cs="宋体"/>
        </w:rPr>
      </w:pPr>
      <w:r w:rsidRPr="00206090">
        <w:rPr>
          <w:rFonts w:ascii="华文楷体" w:eastAsia="华文楷体" w:hAnsi="华文楷体" w:cs="宋体" w:hint="eastAsia"/>
        </w:rPr>
        <w:lastRenderedPageBreak/>
        <w:t>专业培养目标达成、各利益相关方接受认同情况的佐证材料（或具有可信度力的等效证据）</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sidR="007F62F8" w:rsidRPr="007F62F8">
        <w:rPr>
          <w:rFonts w:ascii="微软雅黑" w:eastAsia="微软雅黑" w:hAnsi="微软雅黑" w:hint="eastAsia"/>
          <w:szCs w:val="24"/>
        </w:rPr>
        <w:t>[目标评价] 定期对培养目标的合理性进行评价，并能够根据评价结果对培养目标进行必要修订。评价和修订过程应有利益相关方参与。</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324CF1"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rsidR="00372471" w:rsidRPr="001A12BE" w:rsidRDefault="00372471" w:rsidP="00A1325E">
      <w:pPr>
        <w:pStyle w:val="af1"/>
        <w:numPr>
          <w:ilvl w:val="0"/>
          <w:numId w:val="7"/>
        </w:numPr>
        <w:spacing w:before="120" w:after="120" w:line="288" w:lineRule="auto"/>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206090">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206090">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在最近一次评价和修订工作中利益相关方发挥的作用</w:t>
      </w:r>
      <w:r>
        <w:rPr>
          <w:rFonts w:ascii="华文楷体" w:eastAsia="华文楷体" w:hAnsi="华文楷体" w:cs="宋体" w:hint="eastAsia"/>
        </w:rPr>
        <w:t>。</w:t>
      </w:r>
    </w:p>
    <w:p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rsidR="00055DA7" w:rsidRPr="00055DA7" w:rsidRDefault="0020609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学校与院系层面关于</w:t>
      </w:r>
      <w:r w:rsidR="00055DA7" w:rsidRPr="00055DA7">
        <w:rPr>
          <w:rFonts w:ascii="华文楷体" w:eastAsia="华文楷体" w:hAnsi="华文楷体" w:cs="宋体" w:hint="eastAsia"/>
        </w:rPr>
        <w:t>培养目标合理性评价和修订的制度文件</w:t>
      </w:r>
    </w:p>
    <w:p w:rsidR="00055DA7" w:rsidRPr="00055DA7" w:rsidRDefault="00055DA7" w:rsidP="00A1325E">
      <w:pPr>
        <w:pStyle w:val="af1"/>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w:t>
      </w:r>
      <w:r w:rsidRPr="00055DA7">
        <w:rPr>
          <w:rFonts w:ascii="华文楷体" w:eastAsia="华文楷体" w:hAnsi="华文楷体" w:cs="宋体" w:hint="eastAsia"/>
        </w:rPr>
        <w:lastRenderedPageBreak/>
        <w:t>引）</w:t>
      </w:r>
    </w:p>
    <w:p w:rsidR="00E92D59"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8" w:name="_Toc58064531"/>
      <w:r>
        <w:rPr>
          <w:rFonts w:ascii="微软雅黑" w:eastAsia="微软雅黑" w:hAnsi="微软雅黑" w:cs="Times New Roman" w:hint="eastAsia"/>
          <w:b/>
          <w:kern w:val="44"/>
          <w:szCs w:val="24"/>
        </w:rPr>
        <w:t>第二部分：主要问题</w:t>
      </w:r>
      <w:bookmarkEnd w:id="8"/>
    </w:p>
    <w:p w:rsidR="00E92D59" w:rsidRDefault="00206090">
      <w:pPr>
        <w:spacing w:beforeLines="50" w:before="163" w:afterLines="50" w:after="163"/>
        <w:jc w:val="left"/>
        <w:rPr>
          <w:rFonts w:ascii="楷体" w:hAnsi="楷体" w:cs="楷体"/>
          <w:szCs w:val="28"/>
        </w:rPr>
      </w:pPr>
      <w:bookmarkStart w:id="9" w:name="_Hlk6246555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9"/>
    <w:p w:rsidR="00E92D59" w:rsidRDefault="00206090">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 xml:space="preserve"> </w:t>
      </w:r>
      <w:r w:rsidR="00654FDB">
        <w:rPr>
          <w:rFonts w:ascii="微软雅黑" w:eastAsia="微软雅黑" w:hAnsi="微软雅黑" w:hint="eastAsia"/>
          <w:szCs w:val="24"/>
        </w:rPr>
        <w:t xml:space="preserve">[目标定位] </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[目标内涵]</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[目标评价]</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10" w:name="_Toc58064532"/>
      <w:r>
        <w:rPr>
          <w:rFonts w:ascii="微软雅黑" w:eastAsia="微软雅黑" w:hAnsi="微软雅黑" w:cs="Times New Roman" w:hint="eastAsia"/>
          <w:b/>
          <w:kern w:val="44"/>
          <w:szCs w:val="24"/>
        </w:rPr>
        <w:t>第三部分：改进措施</w:t>
      </w:r>
      <w:bookmarkEnd w:id="10"/>
    </w:p>
    <w:p w:rsidR="00206090" w:rsidRDefault="00206090">
      <w:pPr>
        <w:spacing w:beforeLines="50" w:before="163" w:afterLines="50" w:after="163"/>
        <w:jc w:val="left"/>
        <w:rPr>
          <w:rFonts w:ascii="楷体" w:hAnsi="楷体" w:cs="楷体"/>
          <w:szCs w:val="28"/>
        </w:rPr>
      </w:pPr>
      <w:bookmarkStart w:id="11" w:name="_Hlk62465646"/>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11"/>
    <w:p w:rsidR="00E92D59" w:rsidRDefault="00654FDB">
      <w:pPr>
        <w:pStyle w:val="af1"/>
        <w:numPr>
          <w:ilvl w:val="1"/>
          <w:numId w:val="14"/>
        </w:numPr>
        <w:spacing w:beforeLines="50" w:before="163" w:afterLines="50" w:after="163"/>
        <w:ind w:firstLineChars="0"/>
        <w:jc w:val="left"/>
        <w:rPr>
          <w:rFonts w:ascii="微软雅黑" w:eastAsia="微软雅黑" w:hAnsi="微软雅黑"/>
          <w:szCs w:val="24"/>
        </w:rPr>
      </w:pPr>
      <w:r w:rsidRPr="00206090">
        <w:rPr>
          <w:rFonts w:ascii="微软雅黑" w:eastAsia="微软雅黑" w:hAnsi="微软雅黑" w:hint="eastAsia"/>
          <w:szCs w:val="24"/>
        </w:rPr>
        <w:t xml:space="preserve">[目标定位] </w:t>
      </w:r>
    </w:p>
    <w:p w:rsidR="00E92D59" w:rsidRDefault="00206090">
      <w:pPr>
        <w:spacing w:beforeLines="50" w:before="163" w:afterLines="50" w:after="163"/>
        <w:jc w:val="left"/>
        <w:rPr>
          <w:rFonts w:ascii="楷体" w:hAnsi="楷体" w:cs="楷体"/>
          <w:szCs w:val="28"/>
        </w:rPr>
      </w:pPr>
      <w:r>
        <w:rPr>
          <w:rFonts w:ascii="楷体" w:hAnsi="楷体" w:cs="楷体" w:hint="eastAsia"/>
          <w:szCs w:val="28"/>
        </w:rPr>
        <w:t>……</w:t>
      </w:r>
    </w:p>
    <w:p w:rsidR="00E92D59" w:rsidRDefault="00654FDB">
      <w:pPr>
        <w:pStyle w:val="af1"/>
        <w:numPr>
          <w:ilvl w:val="1"/>
          <w:numId w:val="14"/>
        </w:numPr>
        <w:spacing w:beforeLines="50" w:before="163" w:afterLines="50" w:after="163"/>
        <w:ind w:firstLineChars="0"/>
        <w:jc w:val="left"/>
        <w:rPr>
          <w:rFonts w:ascii="微软雅黑" w:eastAsia="微软雅黑" w:hAnsi="微软雅黑"/>
          <w:szCs w:val="24"/>
        </w:rPr>
      </w:pPr>
      <w:r w:rsidRPr="00206090">
        <w:rPr>
          <w:rFonts w:ascii="微软雅黑" w:eastAsia="微软雅黑" w:hAnsi="微软雅黑" w:hint="eastAsia"/>
          <w:szCs w:val="24"/>
        </w:rPr>
        <w:t>[目标内涵]</w:t>
      </w:r>
      <w:r w:rsidRPr="00206090">
        <w:rPr>
          <w:rFonts w:ascii="微软雅黑" w:eastAsia="微软雅黑" w:hAnsi="微软雅黑"/>
          <w:szCs w:val="24"/>
        </w:rPr>
        <w:t xml:space="preserve"> </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pStyle w:val="af1"/>
        <w:numPr>
          <w:ilvl w:val="1"/>
          <w:numId w:val="14"/>
        </w:numPr>
        <w:spacing w:beforeLines="50" w:before="163" w:afterLines="50" w:after="163"/>
        <w:ind w:firstLineChars="0"/>
        <w:jc w:val="left"/>
        <w:rPr>
          <w:rFonts w:ascii="微软雅黑" w:eastAsia="微软雅黑" w:hAnsi="微软雅黑"/>
          <w:szCs w:val="24"/>
        </w:rPr>
      </w:pPr>
      <w:r w:rsidRPr="00206090">
        <w:rPr>
          <w:rFonts w:ascii="微软雅黑" w:eastAsia="微软雅黑" w:hAnsi="微软雅黑" w:hint="eastAsia"/>
          <w:szCs w:val="24"/>
        </w:rPr>
        <w:lastRenderedPageBreak/>
        <w:t>[目标评价]</w:t>
      </w:r>
    </w:p>
    <w:p w:rsidR="00206090" w:rsidRPr="00206090" w:rsidRDefault="00206090" w:rsidP="00D57A11">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rPr>
      </w:pPr>
      <w:bookmarkStart w:id="12" w:name="_Toc58064533"/>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12"/>
    </w:p>
    <w:p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rsidR="008A1A93" w:rsidRDefault="00905969">
      <w:pPr>
        <w:adjustRightInd w:val="0"/>
        <w:snapToGrid w:val="0"/>
        <w:rPr>
          <w:rFonts w:ascii="微软雅黑" w:eastAsia="微软雅黑" w:hAnsi="微软雅黑"/>
          <w:szCs w:val="24"/>
        </w:rPr>
      </w:pPr>
      <w:r w:rsidRPr="00905969">
        <w:rPr>
          <w:rFonts w:ascii="微软雅黑" w:eastAsia="微软雅黑" w:hAnsi="微软雅黑" w:hint="eastAsia"/>
          <w:szCs w:val="24"/>
        </w:rPr>
        <w:t>专业应根据小学教师专业标准，制定明确、公开的毕业要求。毕业要求能够支撑培养目标，并在师范生培养全过程中分解落实。专业应通过评价证明毕业要求的达成。</w:t>
      </w:r>
      <w:r w:rsidR="00654FDB">
        <w:rPr>
          <w:rFonts w:ascii="微软雅黑" w:eastAsia="微软雅黑" w:hAnsi="微软雅黑" w:hint="eastAsia"/>
          <w:szCs w:val="24"/>
        </w:rPr>
        <w:t>专业制定的毕业要求应涵盖以下内容：</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践行师德</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sidR="003A55FD" w:rsidRPr="003A55FD">
        <w:rPr>
          <w:rFonts w:ascii="微软雅黑" w:eastAsia="微软雅黑" w:hAnsi="微软雅黑" w:hint="eastAsia"/>
          <w:szCs w:val="24"/>
        </w:rPr>
        <w:t>[师德规范]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sidR="003A55FD" w:rsidRPr="003A55FD">
        <w:rPr>
          <w:rFonts w:ascii="微软雅黑" w:eastAsia="微软雅黑" w:hAnsi="微软雅黑" w:hint="eastAsia"/>
          <w:szCs w:val="24"/>
        </w:rPr>
        <w:t>[教育情怀] 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300D47" w:rsidRPr="00300D47">
        <w:rPr>
          <w:rFonts w:ascii="微软雅黑" w:eastAsia="微软雅黑" w:hAnsi="微软雅黑" w:hint="eastAsia"/>
          <w:szCs w:val="24"/>
        </w:rPr>
        <w:t>[学科素养] 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2.4 </w:t>
      </w:r>
      <w:r w:rsidR="00300D47" w:rsidRPr="00300D47">
        <w:rPr>
          <w:rFonts w:ascii="微软雅黑" w:eastAsia="微软雅黑" w:hAnsi="微软雅黑" w:hint="eastAsia"/>
          <w:szCs w:val="24"/>
        </w:rPr>
        <w:t>[教学能力] 在教育实践中，能够依据所教学科课程标准，针对小学生身心发展和认知特点，运用学科教学知识和信息技术，进行教学设计、实施和评价，获得教学体验，具备教学基本技能，具有初步的教学能力和一定的教学研究能力。</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sidR="00F90F1E" w:rsidRPr="00F90F1E">
        <w:rPr>
          <w:rFonts w:ascii="微软雅黑" w:eastAsia="微软雅黑" w:hAnsi="微软雅黑" w:hint="eastAsia"/>
          <w:szCs w:val="24"/>
        </w:rPr>
        <w:t>[班级指导] 树立德育为先理念，了解小学德育原理与方法。掌握班级组织与建</w:t>
      </w:r>
      <w:r w:rsidR="00F90F1E" w:rsidRPr="00F90F1E">
        <w:rPr>
          <w:rFonts w:ascii="微软雅黑" w:eastAsia="微软雅黑" w:hAnsi="微软雅黑" w:hint="eastAsia"/>
          <w:szCs w:val="24"/>
        </w:rPr>
        <w:lastRenderedPageBreak/>
        <w:t>设的工作规律和基本方法。能够在班主任工作实践中，参与德育和心理健康教育等教育活动的组织与指导，获得积极体验。</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sidR="00F90F1E" w:rsidRPr="00F90F1E">
        <w:rPr>
          <w:rFonts w:ascii="微软雅黑" w:eastAsia="微软雅黑" w:hAnsi="微软雅黑" w:hint="eastAsia"/>
          <w:szCs w:val="24"/>
        </w:rPr>
        <w:t>[综合育人] 了解小学生身心发展和养成教育规律。理解学科育人价值，能够有机结合学科教学进行育人活动。了解学校文化和教育活动的育人内涵和方法，参与组织主题教育、少先队活动和社团活动，促进学生全面、健康发展。</w:t>
      </w:r>
    </w:p>
    <w:p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2.7 </w:t>
      </w:r>
      <w:r w:rsidR="001C2B4E" w:rsidRPr="001C2B4E">
        <w:rPr>
          <w:rFonts w:ascii="微软雅黑" w:eastAsia="微软雅黑" w:hAnsi="微软雅黑" w:hint="eastAsia"/>
          <w:szCs w:val="24"/>
        </w:rPr>
        <w:t>[学会反思]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2.8 </w:t>
      </w:r>
      <w:r w:rsidR="001C2B4E" w:rsidRPr="001C2B4E">
        <w:rPr>
          <w:rFonts w:ascii="微软雅黑" w:eastAsia="微软雅黑" w:hAnsi="微软雅黑" w:hint="eastAsia"/>
          <w:szCs w:val="24"/>
        </w:rPr>
        <w:t>[沟通合作] 理解学习共同体的作用，具有团队协作精神，掌握沟通合作技能，具有小组互助和合作学习体验。</w:t>
      </w:r>
    </w:p>
    <w:p w:rsidR="008A1A93" w:rsidRDefault="008A1A93">
      <w:pPr>
        <w:jc w:val="left"/>
        <w:rPr>
          <w:rFonts w:ascii="微软雅黑" w:eastAsia="微软雅黑" w:hAnsi="微软雅黑"/>
          <w:b/>
          <w:bCs/>
          <w:kern w:val="44"/>
          <w:szCs w:val="24"/>
        </w:rPr>
      </w:pPr>
    </w:p>
    <w:p w:rsidR="008A1A93" w:rsidRDefault="00654FDB">
      <w:pPr>
        <w:jc w:val="left"/>
        <w:outlineLvl w:val="1"/>
        <w:rPr>
          <w:rStyle w:val="20"/>
          <w:rFonts w:ascii="微软雅黑" w:eastAsia="微软雅黑" w:hAnsi="微软雅黑"/>
          <w:b/>
        </w:rPr>
      </w:pPr>
      <w:bookmarkStart w:id="13" w:name="_Toc58064534"/>
      <w:r>
        <w:rPr>
          <w:rStyle w:val="20"/>
          <w:rFonts w:ascii="微软雅黑" w:eastAsia="微软雅黑" w:hAnsi="微软雅黑" w:hint="eastAsia"/>
          <w:b/>
        </w:rPr>
        <w:t>第一部分：达成情况</w:t>
      </w:r>
      <w:bookmarkEnd w:id="13"/>
    </w:p>
    <w:p w:rsidR="008A1A93" w:rsidRDefault="00654FDB">
      <w:pPr>
        <w:jc w:val="left"/>
        <w:rPr>
          <w:rFonts w:ascii="楷体" w:hAnsi="楷体" w:cs="宋体"/>
        </w:rPr>
      </w:pPr>
      <w:r>
        <w:rPr>
          <w:rFonts w:ascii="楷体" w:hAnsi="楷体" w:cs="宋体" w:hint="eastAsia"/>
        </w:rPr>
        <w:t>（请用数据和事实逐条自证标准条文的达成情况。数据描述以《专业状态数据分析报告》为依据进行分析和达成说明，事实描述以具体明确的文件、制度、行为、效果等进行评价分析和达成说明）</w:t>
      </w:r>
    </w:p>
    <w:p w:rsidR="008A1A93" w:rsidRDefault="008A1A93"/>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tc>
          <w:tcPr>
            <w:tcW w:w="2130" w:type="dxa"/>
            <w:vAlign w:val="center"/>
          </w:tcPr>
          <w:p w:rsidR="008A1A93" w:rsidRDefault="008A1A93" w:rsidP="00D57A11">
            <w:pPr>
              <w:pStyle w:val="af1"/>
              <w:spacing w:beforeLines="50" w:before="163"/>
              <w:ind w:firstLineChars="0" w:firstLine="0"/>
              <w:jc w:val="center"/>
              <w:rPr>
                <w:rFonts w:ascii="宋体" w:hAnsi="宋体" w:cs="Times New Roman"/>
              </w:rPr>
            </w:pPr>
          </w:p>
        </w:tc>
        <w:tc>
          <w:tcPr>
            <w:tcW w:w="2130" w:type="dxa"/>
            <w:vAlign w:val="center"/>
          </w:tcPr>
          <w:p w:rsidR="008A1A93" w:rsidRDefault="00654FDB">
            <w:pPr>
              <w:pStyle w:val="af1"/>
              <w:spacing w:beforeLines="50" w:before="163"/>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rsidR="008A1A93" w:rsidRDefault="00654FDB">
            <w:pPr>
              <w:pStyle w:val="af1"/>
              <w:spacing w:beforeLines="50" w:before="163"/>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rsidR="008A1A93" w:rsidRDefault="00654FDB">
            <w:pPr>
              <w:pStyle w:val="af1"/>
              <w:spacing w:beforeLines="50" w:before="163"/>
              <w:ind w:firstLineChars="0" w:firstLine="0"/>
              <w:jc w:val="center"/>
              <w:rPr>
                <w:rFonts w:ascii="宋体" w:hAnsi="宋体" w:cs="Times New Roman"/>
                <w:bCs/>
              </w:rPr>
            </w:pPr>
            <w:r>
              <w:rPr>
                <w:rFonts w:ascii="宋体" w:hAnsi="宋体" w:cs="楷体" w:hint="eastAsia"/>
              </w:rPr>
              <w:t>……</w:t>
            </w:r>
          </w:p>
        </w:tc>
      </w:tr>
      <w:tr w:rsidR="008A1A93">
        <w:tc>
          <w:tcPr>
            <w:tcW w:w="2130" w:type="dxa"/>
            <w:vAlign w:val="center"/>
          </w:tcPr>
          <w:p w:rsidR="008A1A93" w:rsidRDefault="00654FDB" w:rsidP="00D57A11">
            <w:pPr>
              <w:pStyle w:val="af1"/>
              <w:spacing w:beforeLines="50" w:before="163"/>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rsidR="008A1A93" w:rsidRDefault="008A1A93">
            <w:pPr>
              <w:pStyle w:val="af1"/>
              <w:spacing w:beforeLines="50" w:before="163"/>
              <w:ind w:firstLineChars="0" w:firstLine="0"/>
              <w:jc w:val="center"/>
              <w:rPr>
                <w:rFonts w:ascii="宋体" w:hAnsi="宋体" w:cs="楷体"/>
              </w:rPr>
            </w:pPr>
          </w:p>
        </w:tc>
        <w:tc>
          <w:tcPr>
            <w:tcW w:w="2131" w:type="dxa"/>
            <w:vAlign w:val="center"/>
          </w:tcPr>
          <w:p w:rsidR="008A1A93" w:rsidRDefault="008A1A93">
            <w:pPr>
              <w:pStyle w:val="af1"/>
              <w:spacing w:beforeLines="50" w:before="163"/>
              <w:ind w:firstLineChars="0" w:firstLine="0"/>
              <w:jc w:val="center"/>
              <w:rPr>
                <w:rFonts w:ascii="宋体" w:hAnsi="宋体" w:cs="楷体"/>
              </w:rPr>
            </w:pPr>
          </w:p>
        </w:tc>
        <w:tc>
          <w:tcPr>
            <w:tcW w:w="2131" w:type="dxa"/>
            <w:vAlign w:val="center"/>
          </w:tcPr>
          <w:p w:rsidR="008A1A93" w:rsidRDefault="008A1A93">
            <w:pPr>
              <w:pStyle w:val="af1"/>
              <w:spacing w:beforeLines="50" w:before="163"/>
              <w:ind w:firstLineChars="0" w:firstLine="0"/>
              <w:jc w:val="center"/>
              <w:rPr>
                <w:rFonts w:ascii="宋体" w:hAnsi="宋体" w:cs="楷体"/>
              </w:rPr>
            </w:pPr>
          </w:p>
        </w:tc>
      </w:tr>
      <w:tr w:rsidR="008A1A93">
        <w:tc>
          <w:tcPr>
            <w:tcW w:w="2130" w:type="dxa"/>
            <w:vAlign w:val="center"/>
          </w:tcPr>
          <w:p w:rsidR="008A1A93" w:rsidRDefault="00654FDB" w:rsidP="00D57A11">
            <w:pPr>
              <w:pStyle w:val="af1"/>
              <w:spacing w:beforeLines="50" w:before="163"/>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rsidR="008A1A93" w:rsidRDefault="008A1A93">
            <w:pPr>
              <w:pStyle w:val="af1"/>
              <w:spacing w:beforeLines="50" w:before="163"/>
              <w:ind w:firstLineChars="0" w:firstLine="0"/>
              <w:jc w:val="center"/>
              <w:rPr>
                <w:rFonts w:ascii="宋体" w:hAnsi="宋体" w:cs="楷体"/>
              </w:rPr>
            </w:pPr>
          </w:p>
        </w:tc>
        <w:tc>
          <w:tcPr>
            <w:tcW w:w="2131" w:type="dxa"/>
            <w:vAlign w:val="center"/>
          </w:tcPr>
          <w:p w:rsidR="008A1A93" w:rsidRDefault="008A1A93">
            <w:pPr>
              <w:pStyle w:val="af1"/>
              <w:spacing w:beforeLines="50" w:before="163"/>
              <w:ind w:firstLineChars="0" w:firstLine="0"/>
              <w:jc w:val="center"/>
              <w:rPr>
                <w:rFonts w:ascii="宋体" w:hAnsi="宋体" w:cs="楷体"/>
              </w:rPr>
            </w:pPr>
          </w:p>
        </w:tc>
        <w:tc>
          <w:tcPr>
            <w:tcW w:w="2131" w:type="dxa"/>
            <w:vAlign w:val="center"/>
          </w:tcPr>
          <w:p w:rsidR="008A1A93" w:rsidRDefault="008A1A93">
            <w:pPr>
              <w:pStyle w:val="af1"/>
              <w:spacing w:beforeLines="50" w:before="163"/>
              <w:ind w:firstLineChars="0" w:firstLine="0"/>
              <w:jc w:val="center"/>
              <w:rPr>
                <w:rFonts w:ascii="宋体" w:hAnsi="宋体" w:cs="楷体"/>
              </w:rPr>
            </w:pPr>
          </w:p>
        </w:tc>
      </w:tr>
      <w:tr w:rsidR="008A1A93">
        <w:tc>
          <w:tcPr>
            <w:tcW w:w="2130" w:type="dxa"/>
            <w:vAlign w:val="center"/>
          </w:tcPr>
          <w:p w:rsidR="008A1A93" w:rsidRDefault="00654FDB" w:rsidP="00D57A11">
            <w:pPr>
              <w:pStyle w:val="af1"/>
              <w:spacing w:beforeLines="50" w:before="163"/>
              <w:ind w:firstLineChars="0" w:firstLine="0"/>
              <w:jc w:val="center"/>
              <w:rPr>
                <w:rFonts w:ascii="宋体" w:hAnsi="宋体" w:cs="Times New Roman"/>
              </w:rPr>
            </w:pPr>
            <w:r>
              <w:rPr>
                <w:rFonts w:ascii="宋体" w:hAnsi="宋体" w:cs="楷体" w:hint="eastAsia"/>
              </w:rPr>
              <w:lastRenderedPageBreak/>
              <w:t>……</w:t>
            </w:r>
          </w:p>
        </w:tc>
        <w:tc>
          <w:tcPr>
            <w:tcW w:w="2130" w:type="dxa"/>
            <w:vAlign w:val="center"/>
          </w:tcPr>
          <w:p w:rsidR="008A1A93" w:rsidRDefault="008A1A93">
            <w:pPr>
              <w:pStyle w:val="af1"/>
              <w:spacing w:beforeLines="50" w:before="163"/>
              <w:ind w:firstLineChars="0" w:firstLine="0"/>
              <w:jc w:val="center"/>
              <w:rPr>
                <w:rFonts w:ascii="宋体" w:hAnsi="宋体" w:cs="Times New Roman"/>
              </w:rPr>
            </w:pPr>
          </w:p>
        </w:tc>
        <w:tc>
          <w:tcPr>
            <w:tcW w:w="2131" w:type="dxa"/>
            <w:vAlign w:val="center"/>
          </w:tcPr>
          <w:p w:rsidR="008A1A93" w:rsidRDefault="008A1A93">
            <w:pPr>
              <w:pStyle w:val="af1"/>
              <w:spacing w:beforeLines="50" w:before="163"/>
              <w:ind w:firstLineChars="0" w:firstLine="0"/>
              <w:jc w:val="center"/>
              <w:rPr>
                <w:rFonts w:ascii="宋体" w:hAnsi="宋体" w:cs="Times New Roman"/>
              </w:rPr>
            </w:pPr>
          </w:p>
        </w:tc>
        <w:tc>
          <w:tcPr>
            <w:tcW w:w="2131" w:type="dxa"/>
            <w:vAlign w:val="center"/>
          </w:tcPr>
          <w:p w:rsidR="008A1A93" w:rsidRDefault="008A1A93">
            <w:pPr>
              <w:pStyle w:val="af1"/>
              <w:spacing w:beforeLines="50" w:before="163"/>
              <w:ind w:firstLineChars="0" w:firstLine="0"/>
              <w:jc w:val="center"/>
              <w:rPr>
                <w:rFonts w:ascii="宋体" w:hAnsi="宋体" w:cs="Times New Roman"/>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tc>
          <w:tcPr>
            <w:tcW w:w="4253" w:type="dxa"/>
            <w:vAlign w:val="center"/>
          </w:tcPr>
          <w:p w:rsidR="008A1A93" w:rsidRDefault="00654FDB" w:rsidP="00D57A11">
            <w:pPr>
              <w:pStyle w:val="af1"/>
              <w:spacing w:beforeLines="50" w:before="163"/>
              <w:ind w:firstLineChars="0" w:firstLine="0"/>
              <w:jc w:val="center"/>
              <w:rPr>
                <w:rFonts w:ascii="宋体" w:hAnsi="宋体" w:cs="Times New Roman"/>
              </w:rPr>
            </w:pPr>
            <w:r>
              <w:rPr>
                <w:rFonts w:ascii="宋体" w:hAnsi="宋体" w:cs="Times New Roman" w:hint="eastAsia"/>
              </w:rPr>
              <w:t>专业毕业要求（列出</w:t>
            </w:r>
            <w:r w:rsidR="00CB7A64">
              <w:rPr>
                <w:rFonts w:ascii="宋体" w:hAnsi="宋体" w:cs="Times New Roman" w:hint="eastAsia"/>
              </w:rPr>
              <w:t>毕业要求</w:t>
            </w:r>
            <w:r>
              <w:rPr>
                <w:rFonts w:ascii="宋体" w:hAnsi="宋体" w:cs="Times New Roman" w:hint="eastAsia"/>
              </w:rPr>
              <w:t>原文）</w:t>
            </w:r>
          </w:p>
        </w:tc>
        <w:tc>
          <w:tcPr>
            <w:tcW w:w="4252" w:type="dxa"/>
            <w:vAlign w:val="center"/>
          </w:tcPr>
          <w:p w:rsidR="008A1A93" w:rsidRDefault="00654FDB">
            <w:pPr>
              <w:pStyle w:val="af1"/>
              <w:spacing w:beforeLines="50" w:before="163"/>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tc>
          <w:tcPr>
            <w:tcW w:w="4253" w:type="dxa"/>
            <w:vAlign w:val="center"/>
          </w:tcPr>
          <w:p w:rsidR="008A1A93" w:rsidRDefault="008A1A93" w:rsidP="00D57A11">
            <w:pPr>
              <w:pStyle w:val="af1"/>
              <w:spacing w:beforeLines="50" w:before="163"/>
              <w:ind w:firstLineChars="0" w:firstLine="0"/>
              <w:jc w:val="center"/>
              <w:rPr>
                <w:rFonts w:ascii="宋体" w:hAnsi="宋体" w:cs="楷体"/>
              </w:rPr>
            </w:pPr>
          </w:p>
        </w:tc>
        <w:tc>
          <w:tcPr>
            <w:tcW w:w="4252" w:type="dxa"/>
            <w:vAlign w:val="center"/>
          </w:tcPr>
          <w:p w:rsidR="008A1A93" w:rsidRDefault="008A1A93">
            <w:pPr>
              <w:pStyle w:val="af1"/>
              <w:spacing w:beforeLines="50" w:before="163"/>
              <w:ind w:firstLineChars="0" w:firstLine="0"/>
              <w:jc w:val="center"/>
              <w:rPr>
                <w:rFonts w:ascii="宋体" w:hAnsi="宋体" w:cs="楷体"/>
              </w:rPr>
            </w:pPr>
          </w:p>
        </w:tc>
      </w:tr>
      <w:tr w:rsidR="008A1A93">
        <w:tc>
          <w:tcPr>
            <w:tcW w:w="4253" w:type="dxa"/>
            <w:vAlign w:val="center"/>
          </w:tcPr>
          <w:p w:rsidR="008A1A93" w:rsidRDefault="008A1A93" w:rsidP="00D57A11">
            <w:pPr>
              <w:pStyle w:val="af1"/>
              <w:spacing w:beforeLines="50" w:before="163"/>
              <w:ind w:firstLineChars="0" w:firstLine="0"/>
              <w:jc w:val="center"/>
              <w:rPr>
                <w:rFonts w:ascii="宋体" w:hAnsi="宋体" w:cs="楷体"/>
              </w:rPr>
            </w:pPr>
          </w:p>
        </w:tc>
        <w:tc>
          <w:tcPr>
            <w:tcW w:w="4252" w:type="dxa"/>
            <w:vAlign w:val="center"/>
          </w:tcPr>
          <w:p w:rsidR="008A1A93" w:rsidRDefault="008A1A93">
            <w:pPr>
              <w:pStyle w:val="af1"/>
              <w:spacing w:beforeLines="50" w:before="163"/>
              <w:ind w:firstLineChars="0" w:firstLine="0"/>
              <w:jc w:val="center"/>
              <w:rPr>
                <w:rFonts w:ascii="宋体" w:hAnsi="宋体" w:cs="楷体"/>
              </w:rPr>
            </w:pPr>
          </w:p>
        </w:tc>
      </w:tr>
      <w:tr w:rsidR="008A1A93">
        <w:tc>
          <w:tcPr>
            <w:tcW w:w="4253" w:type="dxa"/>
            <w:vAlign w:val="center"/>
          </w:tcPr>
          <w:p w:rsidR="008A1A93" w:rsidRDefault="008A1A93" w:rsidP="00D57A11">
            <w:pPr>
              <w:pStyle w:val="af1"/>
              <w:spacing w:beforeLines="50" w:before="163"/>
              <w:ind w:firstLineChars="0" w:firstLine="0"/>
              <w:jc w:val="center"/>
              <w:rPr>
                <w:rFonts w:ascii="宋体" w:hAnsi="宋体" w:cs="Times New Roman"/>
              </w:rPr>
            </w:pPr>
          </w:p>
        </w:tc>
        <w:tc>
          <w:tcPr>
            <w:tcW w:w="4252" w:type="dxa"/>
            <w:vAlign w:val="center"/>
          </w:tcPr>
          <w:p w:rsidR="008A1A93" w:rsidRDefault="008A1A93">
            <w:pPr>
              <w:pStyle w:val="af1"/>
              <w:spacing w:beforeLines="50" w:before="163"/>
              <w:ind w:firstLineChars="0" w:firstLine="0"/>
              <w:jc w:val="center"/>
              <w:rPr>
                <w:rFonts w:ascii="宋体" w:hAnsi="宋体" w:cs="Times New Roman"/>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f0"/>
        <w:tblW w:w="8755" w:type="dxa"/>
        <w:tblLayout w:type="fixed"/>
        <w:tblLook w:val="04A0" w:firstRow="1" w:lastRow="0" w:firstColumn="1" w:lastColumn="0" w:noHBand="0" w:noVBand="1"/>
      </w:tblPr>
      <w:tblGrid>
        <w:gridCol w:w="2943"/>
        <w:gridCol w:w="5812"/>
      </w:tblGrid>
      <w:tr w:rsidR="008A1A93" w:rsidTr="00A1325E">
        <w:trPr>
          <w:trHeight w:val="425"/>
        </w:trPr>
        <w:tc>
          <w:tcPr>
            <w:tcW w:w="2943" w:type="dxa"/>
          </w:tcPr>
          <w:p w:rsidR="008A1A93" w:rsidRPr="00654FDB" w:rsidRDefault="00654FDB" w:rsidP="00D57A11">
            <w:pPr>
              <w:pStyle w:val="af1"/>
              <w:spacing w:beforeLines="50" w:before="163" w:afterLines="50" w:after="163"/>
              <w:ind w:firstLineChars="0" w:firstLine="0"/>
              <w:jc w:val="center"/>
              <w:rPr>
                <w:rFonts w:ascii="宋体" w:eastAsia="华文楷体" w:hAnsi="宋体" w:cs="Times New Roman"/>
                <w:szCs w:val="24"/>
              </w:rPr>
            </w:pPr>
            <w:r>
              <w:rPr>
                <w:rFonts w:ascii="宋体" w:hAnsi="宋体" w:cs="Times New Roman" w:hint="eastAsia"/>
              </w:rPr>
              <w:t>专业的</w:t>
            </w:r>
            <w:r w:rsidRPr="00654FDB">
              <w:rPr>
                <w:rFonts w:ascii="宋体" w:eastAsia="华文楷体" w:hAnsi="宋体" w:cs="Times New Roman" w:hint="eastAsia"/>
                <w:szCs w:val="24"/>
              </w:rPr>
              <w:t>毕业要求</w:t>
            </w:r>
          </w:p>
        </w:tc>
        <w:tc>
          <w:tcPr>
            <w:tcW w:w="5812" w:type="dxa"/>
          </w:tcPr>
          <w:p w:rsidR="008A1A93" w:rsidRPr="00654FDB" w:rsidRDefault="00654FDB">
            <w:pPr>
              <w:pStyle w:val="af1"/>
              <w:spacing w:beforeLines="50" w:before="163" w:afterLines="50" w:after="163"/>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rsidTr="00A1325E">
        <w:tc>
          <w:tcPr>
            <w:tcW w:w="2943" w:type="dxa"/>
            <w:vMerge w:val="restart"/>
          </w:tcPr>
          <w:p w:rsidR="008A1A93" w:rsidRPr="00654FDB" w:rsidRDefault="00654FDB" w:rsidP="00D57A11">
            <w:pPr>
              <w:pStyle w:val="af1"/>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rsidR="008A1A93" w:rsidRPr="00654FDB" w:rsidRDefault="00654FDB">
            <w:pPr>
              <w:pStyle w:val="af1"/>
              <w:spacing w:beforeLines="50" w:before="163"/>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rsidTr="00A1325E">
        <w:tc>
          <w:tcPr>
            <w:tcW w:w="2943" w:type="dxa"/>
            <w:vMerge/>
          </w:tcPr>
          <w:p w:rsidR="008A1A93" w:rsidRPr="00654FDB" w:rsidRDefault="008A1A93">
            <w:pPr>
              <w:pStyle w:val="af1"/>
              <w:spacing w:beforeLines="50" w:before="163" w:afterLines="50" w:after="163"/>
              <w:ind w:firstLineChars="0" w:firstLine="0"/>
              <w:jc w:val="center"/>
              <w:rPr>
                <w:rFonts w:ascii="宋体" w:eastAsia="华文楷体" w:hAnsi="宋体" w:cs="Times New Roman"/>
                <w:szCs w:val="24"/>
              </w:rPr>
            </w:pPr>
          </w:p>
        </w:tc>
        <w:tc>
          <w:tcPr>
            <w:tcW w:w="5812" w:type="dxa"/>
          </w:tcPr>
          <w:p w:rsidR="008A1A93" w:rsidRPr="00654FDB" w:rsidRDefault="00654FDB">
            <w:pPr>
              <w:pStyle w:val="af1"/>
              <w:spacing w:beforeLines="50" w:before="163"/>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rsidTr="00A1325E">
        <w:tc>
          <w:tcPr>
            <w:tcW w:w="2943" w:type="dxa"/>
            <w:vMerge/>
          </w:tcPr>
          <w:p w:rsidR="008A1A93" w:rsidRPr="00654FDB" w:rsidRDefault="008A1A93">
            <w:pPr>
              <w:pStyle w:val="af1"/>
              <w:spacing w:beforeLines="50" w:before="163" w:afterLines="50" w:after="163"/>
              <w:ind w:firstLineChars="0" w:firstLine="0"/>
              <w:jc w:val="center"/>
              <w:rPr>
                <w:rFonts w:ascii="宋体" w:eastAsia="华文楷体" w:hAnsi="宋体" w:cs="Times New Roman"/>
                <w:szCs w:val="24"/>
              </w:rPr>
            </w:pPr>
          </w:p>
        </w:tc>
        <w:tc>
          <w:tcPr>
            <w:tcW w:w="5812" w:type="dxa"/>
          </w:tcPr>
          <w:p w:rsidR="008A1A93" w:rsidRDefault="00654FDB">
            <w:pPr>
              <w:pStyle w:val="af1"/>
              <w:spacing w:beforeLines="50" w:before="163"/>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rsidTr="00A1325E">
        <w:trPr>
          <w:trHeight w:val="465"/>
        </w:trPr>
        <w:tc>
          <w:tcPr>
            <w:tcW w:w="2943" w:type="dxa"/>
          </w:tcPr>
          <w:p w:rsidR="008A1A93" w:rsidRPr="00654FDB" w:rsidRDefault="00654FDB" w:rsidP="00D57A11">
            <w:pPr>
              <w:pStyle w:val="af1"/>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rsidR="008A1A93" w:rsidRPr="00654FDB" w:rsidRDefault="00654FDB">
            <w:pPr>
              <w:pStyle w:val="af1"/>
              <w:spacing w:beforeLines="50" w:before="163" w:afterLines="50" w:after="163"/>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rsidTr="00A1325E">
        <w:trPr>
          <w:trHeight w:val="465"/>
        </w:trPr>
        <w:tc>
          <w:tcPr>
            <w:tcW w:w="2943" w:type="dxa"/>
          </w:tcPr>
          <w:p w:rsidR="008A1A93" w:rsidRPr="00654FDB" w:rsidRDefault="00654FDB" w:rsidP="00D57A11">
            <w:pPr>
              <w:pStyle w:val="af1"/>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rsidR="008A1A93" w:rsidRPr="00654FDB" w:rsidRDefault="008A1A93">
            <w:pPr>
              <w:pStyle w:val="af1"/>
              <w:spacing w:beforeLines="50" w:before="163"/>
              <w:ind w:firstLineChars="0" w:firstLine="0"/>
              <w:jc w:val="left"/>
              <w:rPr>
                <w:rFonts w:ascii="宋体" w:hAnsi="宋体" w:cs="Times New Roman"/>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w:t>
      </w:r>
      <w:r w:rsidRPr="00A1325E">
        <w:rPr>
          <w:rFonts w:ascii="华文楷体" w:eastAsia="华文楷体" w:hAnsi="华文楷体" w:cs="宋体" w:hint="eastAsia"/>
        </w:rPr>
        <w:lastRenderedPageBreak/>
        <w:t>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f0"/>
        <w:tblW w:w="0" w:type="auto"/>
        <w:jc w:val="center"/>
        <w:tblLook w:val="04A0" w:firstRow="1" w:lastRow="0" w:firstColumn="1" w:lastColumn="0" w:noHBand="0" w:noVBand="1"/>
      </w:tblPr>
      <w:tblGrid>
        <w:gridCol w:w="1771"/>
        <w:gridCol w:w="1771"/>
        <w:gridCol w:w="1771"/>
        <w:gridCol w:w="1771"/>
        <w:gridCol w:w="1772"/>
      </w:tblGrid>
      <w:tr w:rsidR="00272C43" w:rsidRPr="000B2B7A" w:rsidTr="00A1325E">
        <w:trPr>
          <w:jc w:val="center"/>
        </w:trPr>
        <w:tc>
          <w:tcPr>
            <w:tcW w:w="1771" w:type="dxa"/>
            <w:vMerge w:val="restart"/>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毕业要求</w:t>
            </w:r>
          </w:p>
        </w:tc>
        <w:tc>
          <w:tcPr>
            <w:tcW w:w="3542" w:type="dxa"/>
            <w:gridSpan w:val="2"/>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毕业要求达成</w:t>
            </w:r>
            <w:r w:rsidR="00844F73" w:rsidRPr="00206090">
              <w:rPr>
                <w:rFonts w:ascii="华文楷体" w:eastAsia="华文楷体" w:hAnsi="华文楷体" w:hint="eastAsia"/>
                <w:szCs w:val="24"/>
              </w:rPr>
              <w:t>评价</w:t>
            </w:r>
            <w:r w:rsidR="00844F73" w:rsidRPr="00206090">
              <w:rPr>
                <w:rFonts w:ascii="华文楷体" w:eastAsia="华文楷体" w:hAnsi="华文楷体"/>
                <w:szCs w:val="24"/>
              </w:rPr>
              <w:t>方法</w:t>
            </w:r>
          </w:p>
        </w:tc>
        <w:tc>
          <w:tcPr>
            <w:tcW w:w="1771" w:type="dxa"/>
            <w:vMerge w:val="restart"/>
            <w:vAlign w:val="center"/>
          </w:tcPr>
          <w:p w:rsidR="00CF2C71"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达成期望</w:t>
            </w:r>
          </w:p>
          <w:p w:rsidR="00272C43" w:rsidRPr="00206090" w:rsidRDefault="00CF2C71"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772" w:type="dxa"/>
            <w:vMerge w:val="restart"/>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达成情况</w:t>
            </w:r>
          </w:p>
        </w:tc>
      </w:tr>
      <w:tr w:rsidR="00272C43" w:rsidRPr="000B2B7A" w:rsidTr="00A1325E">
        <w:trPr>
          <w:jc w:val="center"/>
        </w:trPr>
        <w:tc>
          <w:tcPr>
            <w:tcW w:w="1771" w:type="dxa"/>
            <w:vMerge/>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直接评价</w:t>
            </w: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间接评价</w:t>
            </w:r>
          </w:p>
        </w:tc>
        <w:tc>
          <w:tcPr>
            <w:tcW w:w="1771" w:type="dxa"/>
            <w:vMerge/>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Merge/>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bl>
    <w:p w:rsidR="005B799D" w:rsidRDefault="00654FDB" w:rsidP="00CF2C71">
      <w:pPr>
        <w:adjustRightInd w:val="0"/>
        <w:snapToGrid w:val="0"/>
        <w:rPr>
          <w:rFonts w:ascii="华文楷体" w:eastAsia="华文楷体" w:hAnsi="华文楷体" w:cs="宋体"/>
          <w:szCs w:val="21"/>
        </w:rPr>
      </w:pPr>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CB7A64">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1B7E22">
        <w:rPr>
          <w:rFonts w:ascii="华文楷体" w:eastAsia="华文楷体" w:hAnsi="华文楷体" w:cs="宋体" w:hint="eastAsia"/>
          <w:szCs w:val="21"/>
        </w:rPr>
        <w:t>教学环节采用</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项下</w:t>
      </w:r>
      <w:r w:rsidR="00CF2C71">
        <w:rPr>
          <w:rFonts w:ascii="华文楷体" w:eastAsia="华文楷体" w:hAnsi="华文楷体" w:cs="宋体"/>
          <w:szCs w:val="21"/>
        </w:rPr>
        <w:t>根据实际情况填写外部调查、问卷调查、学生访谈、课程及大纲分析等具体方法。</w:t>
      </w:r>
    </w:p>
    <w:p w:rsidR="00DB6C08" w:rsidRPr="00B47B66" w:rsidRDefault="00DB6C08" w:rsidP="00B47B66">
      <w:pPr>
        <w:pStyle w:val="af1"/>
        <w:numPr>
          <w:ilvl w:val="0"/>
          <w:numId w:val="7"/>
        </w:numPr>
        <w:adjustRightInd w:val="0"/>
        <w:snapToGrid w:val="0"/>
        <w:ind w:firstLineChars="0"/>
        <w:rPr>
          <w:rFonts w:ascii="华文楷体" w:eastAsia="华文楷体" w:hAnsi="华文楷体" w:cs="宋体"/>
        </w:rPr>
      </w:pPr>
      <w:r w:rsidRPr="00B47B66">
        <w:rPr>
          <w:rFonts w:ascii="华文楷体" w:eastAsia="华文楷体" w:hAnsi="华文楷体" w:cs="宋体" w:hint="eastAsia"/>
        </w:rPr>
        <w:t>学生和教师了解毕业要求渠道及认知情况。</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CB7A64" w:rsidRDefault="002607E5" w:rsidP="00CB7A64">
      <w:pPr>
        <w:pStyle w:val="af1"/>
        <w:numPr>
          <w:ilvl w:val="0"/>
          <w:numId w:val="7"/>
        </w:numPr>
        <w:ind w:firstLineChars="0"/>
        <w:rPr>
          <w:rFonts w:ascii="华文楷体" w:eastAsia="华文楷体" w:hAnsi="华文楷体"/>
          <w:szCs w:val="24"/>
        </w:rPr>
      </w:pPr>
      <w:r w:rsidRPr="00CB7A64">
        <w:rPr>
          <w:rFonts w:ascii="华文楷体" w:eastAsia="华文楷体" w:hAnsi="华文楷体" w:hint="eastAsia"/>
          <w:szCs w:val="24"/>
        </w:rPr>
        <w:t>与毕业要求制订有关的文件、规定等</w:t>
      </w:r>
      <w:r w:rsidR="00E31AC2" w:rsidRPr="00CB7A64">
        <w:rPr>
          <w:rFonts w:ascii="华文楷体" w:eastAsia="华文楷体" w:hAnsi="华文楷体" w:hint="eastAsia"/>
          <w:szCs w:val="24"/>
        </w:rPr>
        <w:t>，以及分析和制订过程的记录（附件中提供相关原始记录或文件索引）</w:t>
      </w:r>
    </w:p>
    <w:p w:rsidR="002607E5" w:rsidRPr="00CB7A64" w:rsidRDefault="00CB7A64" w:rsidP="00CB7A64">
      <w:pPr>
        <w:pStyle w:val="af1"/>
        <w:numPr>
          <w:ilvl w:val="0"/>
          <w:numId w:val="7"/>
        </w:numPr>
        <w:ind w:firstLineChars="0"/>
        <w:rPr>
          <w:rFonts w:ascii="华文楷体" w:eastAsia="华文楷体" w:hAnsi="华文楷体"/>
          <w:szCs w:val="24"/>
        </w:rPr>
      </w:pPr>
      <w:r w:rsidRPr="00CB7A64">
        <w:rPr>
          <w:rFonts w:ascii="华文楷体" w:eastAsia="华文楷体" w:hAnsi="华文楷体" w:hint="eastAsia"/>
          <w:szCs w:val="24"/>
        </w:rPr>
        <w:t>学校层面关于毕业要求合理性和达成情况评价实施办法、院系层面关于毕业要求达成情况评价实施方案</w:t>
      </w:r>
    </w:p>
    <w:p w:rsidR="002607E5" w:rsidRPr="00A1325E"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专业毕业要求公开渠道和方式的证据（网址、电子或纸质材料等）</w:t>
      </w:r>
    </w:p>
    <w:p w:rsidR="009F723B" w:rsidRPr="00442674" w:rsidRDefault="00654FDB" w:rsidP="00442674">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7169E7" w:rsidRDefault="007169E7" w:rsidP="00997CDB">
      <w:pPr>
        <w:jc w:val="center"/>
        <w:rPr>
          <w:rFonts w:ascii="华文楷体" w:eastAsia="华文楷体" w:hAnsi="华文楷体" w:cs="宋体"/>
        </w:rPr>
      </w:pPr>
      <w:r w:rsidRPr="00997CDB">
        <w:rPr>
          <w:rFonts w:ascii="华文楷体" w:eastAsia="华文楷体" w:hAnsi="华文楷体" w:cs="宋体"/>
        </w:rPr>
        <w:lastRenderedPageBreak/>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14" w:name="_Hlk62466050"/>
            <w:bookmarkStart w:id="15" w:name="_Hlk62477142"/>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2.1.1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2.1.3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bookmarkEnd w:id="14"/>
    <w:p w:rsidR="00CB7A64" w:rsidRDefault="00CB7A64" w:rsidP="00CB7A64">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bookmarkStart w:id="16"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bookmarkEnd w:id="16"/>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Pr="00F54723" w:rsidRDefault="00CB7A64" w:rsidP="00CB7A64">
      <w:pPr>
        <w:adjustRightInd w:val="0"/>
        <w:snapToGrid w:val="0"/>
        <w:rPr>
          <w:rFonts w:ascii="华文楷体" w:eastAsia="华文楷体" w:hAnsi="华文楷体" w:cs="宋体"/>
        </w:rPr>
      </w:pPr>
    </w:p>
    <w:bookmarkEnd w:id="15"/>
    <w:p w:rsidR="00CB7A64" w:rsidRPr="00CB7A64" w:rsidRDefault="00654FDB" w:rsidP="00CB7A64">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17" w:name="_Hlk62466253"/>
            <w:bookmarkStart w:id="18" w:name="_Hlk62477186"/>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2.2.1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bookmarkEnd w:id="17"/>
    <w:p w:rsidR="00CB7A64" w:rsidRDefault="00CB7A64" w:rsidP="00CB7A64">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Pr="00AB109D" w:rsidRDefault="00CB7A64" w:rsidP="00CB7A64">
      <w:pPr>
        <w:adjustRightInd w:val="0"/>
        <w:snapToGrid w:val="0"/>
        <w:rPr>
          <w:rFonts w:ascii="华文楷体" w:eastAsia="华文楷体" w:hAnsi="华文楷体" w:cs="宋体"/>
          <w:szCs w:val="21"/>
        </w:rPr>
      </w:pPr>
    </w:p>
    <w:bookmarkEnd w:id="18"/>
    <w:p w:rsidR="003F39C4" w:rsidRPr="00442674" w:rsidRDefault="00654FDB" w:rsidP="00CB7A64">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r>
        <w:rPr>
          <w:rFonts w:ascii="微软雅黑" w:eastAsia="微软雅黑" w:hAnsi="微软雅黑"/>
          <w:szCs w:val="24"/>
        </w:rPr>
        <w:t xml:space="preserve"> </w:t>
      </w:r>
    </w:p>
    <w:p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3F39C4" w:rsidRDefault="003F39C4" w:rsidP="00997CDB">
      <w:pPr>
        <w:jc w:val="center"/>
        <w:rPr>
          <w:rFonts w:ascii="华文楷体" w:eastAsia="华文楷体" w:hAnsi="华文楷体" w:cs="宋体"/>
        </w:rPr>
      </w:pPr>
      <w:r w:rsidRPr="00997CDB">
        <w:rPr>
          <w:rFonts w:ascii="华文楷体" w:eastAsia="华文楷体" w:hAnsi="华文楷体" w:cs="宋体" w:hint="eastAsia"/>
        </w:rPr>
        <w:t>学科素养</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19" w:name="_Hlk62477239"/>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2.3.1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Pr="00AB109D" w:rsidRDefault="00CB7A64" w:rsidP="00CB7A64">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19"/>
    <w:p w:rsidR="00976684" w:rsidRPr="003F39C4" w:rsidRDefault="00976684">
      <w:p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r>
        <w:rPr>
          <w:rFonts w:ascii="微软雅黑" w:eastAsia="微软雅黑" w:hAnsi="微软雅黑"/>
          <w:szCs w:val="24"/>
        </w:rPr>
        <w:t xml:space="preserve"> </w:t>
      </w:r>
      <w:r>
        <w:rPr>
          <w:rFonts w:ascii="微软雅黑" w:eastAsia="微软雅黑" w:hAnsi="微软雅黑" w:hint="eastAsia"/>
          <w:szCs w:val="24"/>
        </w:rPr>
        <w:t xml:space="preserve"> </w:t>
      </w:r>
    </w:p>
    <w:p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9C79DE" w:rsidRDefault="009C79DE" w:rsidP="00997CDB">
      <w:pPr>
        <w:jc w:val="center"/>
        <w:rPr>
          <w:rFonts w:ascii="华文楷体" w:eastAsia="华文楷体" w:hAnsi="华文楷体" w:cs="宋体"/>
        </w:rPr>
      </w:pPr>
      <w:r w:rsidRPr="00997CDB">
        <w:rPr>
          <w:rFonts w:ascii="华文楷体" w:eastAsia="华文楷体" w:hAnsi="华文楷体" w:cs="宋体" w:hint="eastAsia"/>
        </w:rPr>
        <w:t>教学能力</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20" w:name="_Hlk62477266"/>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2.4.1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Pr="009C79DE" w:rsidRDefault="00CB7A64" w:rsidP="00CB7A64">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w:t>
      </w:r>
      <w:r w:rsidR="00CF2C71">
        <w:rPr>
          <w:rFonts w:ascii="华文楷体" w:eastAsia="华文楷体" w:hAnsi="华文楷体" w:cs="宋体"/>
          <w:szCs w:val="21"/>
        </w:rPr>
        <w:lastRenderedPageBreak/>
        <w:t>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20"/>
    <w:p w:rsidR="00976684" w:rsidRPr="009C79DE" w:rsidRDefault="00976684">
      <w:pPr>
        <w:numPr>
          <w:ilvl w:val="255"/>
          <w:numId w:val="0"/>
        </w:numPr>
        <w:adjustRightInd w:val="0"/>
        <w:snapToGrid w:val="0"/>
        <w:rPr>
          <w:rFonts w:ascii="微软雅黑" w:eastAsia="微软雅黑" w:hAnsi="微软雅黑"/>
          <w:szCs w:val="24"/>
        </w:rPr>
      </w:pP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r>
        <w:rPr>
          <w:rFonts w:ascii="微软雅黑" w:eastAsia="微软雅黑" w:hAnsi="微软雅黑"/>
          <w:szCs w:val="24"/>
        </w:rPr>
        <w:t xml:space="preserve"> </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班级</w:t>
      </w:r>
      <w:r w:rsidRPr="00997CDB">
        <w:rPr>
          <w:rFonts w:ascii="华文楷体" w:eastAsia="华文楷体" w:hAnsi="华文楷体" w:cs="宋体"/>
        </w:rPr>
        <w:t>指导分指标点达成情况评价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21" w:name="_Hlk62477324"/>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2.5.1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bookmarkEnd w:id="21"/>
    <w:p w:rsidR="00CB7A64" w:rsidRDefault="00CB7A64" w:rsidP="00CB7A64">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bookmarkStart w:id="22" w:name="_Hlk62477338"/>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22"/>
    <w:p w:rsidR="00976684" w:rsidRPr="00F70684" w:rsidRDefault="00976684">
      <w:pPr>
        <w:numPr>
          <w:ilvl w:val="255"/>
          <w:numId w:val="0"/>
        </w:num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23" w:name="_Hlk62477356"/>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2.6.1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Default="00CB7A64" w:rsidP="00CB7A64">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lastRenderedPageBreak/>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Default="00CB7A64" w:rsidP="00CB7A64">
      <w:pPr>
        <w:numPr>
          <w:ilvl w:val="255"/>
          <w:numId w:val="0"/>
        </w:numPr>
        <w:adjustRightInd w:val="0"/>
        <w:snapToGrid w:val="0"/>
        <w:rPr>
          <w:rFonts w:ascii="微软雅黑" w:eastAsia="微软雅黑" w:hAnsi="微软雅黑"/>
          <w:szCs w:val="24"/>
        </w:rPr>
      </w:pPr>
    </w:p>
    <w:bookmarkEnd w:id="23"/>
    <w:p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学会反思</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24" w:name="_Hlk62477384"/>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2.7.1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Default="00CB7A64" w:rsidP="00CB7A64">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Default="00CB7A64" w:rsidP="00CB7A64">
      <w:pPr>
        <w:numPr>
          <w:ilvl w:val="255"/>
          <w:numId w:val="0"/>
        </w:numPr>
        <w:adjustRightInd w:val="0"/>
        <w:snapToGrid w:val="0"/>
        <w:rPr>
          <w:rFonts w:ascii="微软雅黑" w:eastAsia="微软雅黑" w:hAnsi="微软雅黑"/>
          <w:szCs w:val="24"/>
        </w:rPr>
      </w:pPr>
    </w:p>
    <w:bookmarkEnd w:id="24"/>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f1"/>
              <w:spacing w:beforeLines="50" w:before="163"/>
              <w:ind w:firstLineChars="0" w:firstLine="0"/>
              <w:jc w:val="center"/>
              <w:rPr>
                <w:rFonts w:ascii="宋体" w:hAnsi="宋体" w:cs="楷体"/>
              </w:rPr>
            </w:pPr>
            <w:bookmarkStart w:id="25" w:name="_Hlk62477405"/>
            <w:r>
              <w:rPr>
                <w:rFonts w:ascii="宋体" w:hAnsi="宋体" w:cs="楷体" w:hint="eastAsia"/>
              </w:rPr>
              <w:t>专业毕业要求</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f1"/>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f1"/>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2.8.1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Default="00CB7A64" w:rsidP="00CB7A64">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lastRenderedPageBreak/>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25"/>
    <w:p w:rsidR="00033980" w:rsidRPr="00F70684" w:rsidRDefault="00033980">
      <w:pPr>
        <w:adjustRightInd w:val="0"/>
        <w:snapToGrid w:val="0"/>
        <w:rPr>
          <w:rFonts w:ascii="微软雅黑" w:eastAsia="微软雅黑" w:hAnsi="微软雅黑"/>
          <w:szCs w:val="24"/>
        </w:rPr>
      </w:pP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6" w:name="_Toc58064535"/>
      <w:r>
        <w:rPr>
          <w:rFonts w:ascii="微软雅黑" w:eastAsia="微软雅黑" w:hAnsi="微软雅黑" w:cs="Times New Roman" w:hint="eastAsia"/>
          <w:b/>
          <w:kern w:val="44"/>
          <w:szCs w:val="24"/>
        </w:rPr>
        <w:t>第二部分：主要问题</w:t>
      </w:r>
      <w:bookmarkEnd w:id="26"/>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r>
        <w:rPr>
          <w:rFonts w:ascii="微软雅黑" w:eastAsia="微软雅黑" w:hAnsi="微软雅黑"/>
          <w:szCs w:val="24"/>
        </w:rPr>
        <w:t xml:space="preserve"> </w:t>
      </w:r>
      <w:r>
        <w:rPr>
          <w:rFonts w:ascii="微软雅黑" w:eastAsia="微软雅黑" w:hAnsi="微软雅黑" w:hint="eastAsia"/>
          <w:szCs w:val="24"/>
        </w:rPr>
        <w:t xml:space="preserve"> </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r>
        <w:rPr>
          <w:rFonts w:ascii="微软雅黑" w:eastAsia="微软雅黑" w:hAnsi="微软雅黑"/>
          <w:szCs w:val="24"/>
        </w:rPr>
        <w:t xml:space="preserve"> </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rsidR="008A1A93" w:rsidRDefault="00654FDB">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7" w:name="_Toc58064536"/>
      <w:r>
        <w:rPr>
          <w:rFonts w:ascii="微软雅黑" w:eastAsia="微软雅黑" w:hAnsi="微软雅黑" w:cs="Times New Roman" w:hint="eastAsia"/>
          <w:b/>
          <w:kern w:val="44"/>
          <w:szCs w:val="24"/>
        </w:rPr>
        <w:lastRenderedPageBreak/>
        <w:t>第三部分：改进措施</w:t>
      </w:r>
      <w:bookmarkEnd w:id="27"/>
    </w:p>
    <w:p w:rsidR="00206090" w:rsidRDefault="00206090" w:rsidP="00D57A11">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r>
        <w:rPr>
          <w:rFonts w:ascii="微软雅黑" w:eastAsia="微软雅黑" w:hAnsi="微软雅黑"/>
          <w:szCs w:val="24"/>
        </w:rPr>
        <w:t xml:space="preserve"> </w:t>
      </w:r>
      <w:r>
        <w:rPr>
          <w:rFonts w:ascii="微软雅黑" w:eastAsia="微软雅黑" w:hAnsi="微软雅黑" w:hint="eastAsia"/>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rsidR="008A1A93" w:rsidRDefault="00654FDB">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kern w:val="0"/>
        </w:rPr>
      </w:pPr>
      <w:bookmarkStart w:id="28" w:name="_Toc58064537"/>
      <w:r>
        <w:rPr>
          <w:rFonts w:ascii="微软雅黑" w:eastAsia="微软雅黑" w:hAnsi="微软雅黑" w:hint="eastAsia"/>
          <w:b/>
          <w:kern w:val="0"/>
        </w:rPr>
        <w:t>标准3课程与教学</w:t>
      </w:r>
      <w:bookmarkEnd w:id="28"/>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9" w:name="_Toc58064538"/>
      <w:r>
        <w:rPr>
          <w:rFonts w:ascii="微软雅黑" w:eastAsia="微软雅黑" w:hAnsi="微软雅黑" w:cs="Times New Roman" w:hint="eastAsia"/>
          <w:b/>
          <w:kern w:val="44"/>
          <w:szCs w:val="24"/>
        </w:rPr>
        <w:t>第一部分：达成情况</w:t>
      </w:r>
      <w:bookmarkEnd w:id="29"/>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w:t>
      </w:r>
      <w:r>
        <w:rPr>
          <w:rFonts w:ascii="楷体" w:hAnsi="楷体" w:cs="楷体" w:hint="eastAsia"/>
        </w:rPr>
        <w:lastRenderedPageBreak/>
        <w:t>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3.1 </w:t>
      </w:r>
      <w:r w:rsidR="00150445" w:rsidRPr="00150445">
        <w:rPr>
          <w:rFonts w:ascii="微软雅黑" w:eastAsia="微软雅黑" w:hAnsi="微软雅黑" w:hint="eastAsia"/>
          <w:szCs w:val="24"/>
        </w:rPr>
        <w:t>[课程设置] 课程设置应符合小学教师专业标准和教师教育课程标准要求，能够支撑毕业要求达成。</w:t>
      </w:r>
    </w:p>
    <w:p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r w:rsidRPr="00A1325E">
        <w:rPr>
          <w:rFonts w:ascii="华文楷体" w:eastAsia="华文楷体" w:hAnsi="华文楷体" w:cs="宋体"/>
        </w:rPr>
        <w:t xml:space="preserve"> </w:t>
      </w:r>
    </w:p>
    <w:p w:rsidR="00F219E5" w:rsidRDefault="00F219E5" w:rsidP="00A1325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rsidR="00912E6D" w:rsidRDefault="00912E6D" w:rsidP="00912E6D">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p>
    <w:tbl>
      <w:tblPr>
        <w:tblStyle w:val="13"/>
        <w:tblW w:w="8856" w:type="dxa"/>
        <w:tblLayout w:type="fixed"/>
        <w:tblLook w:val="04A0" w:firstRow="1" w:lastRow="0" w:firstColumn="1" w:lastColumn="0" w:noHBand="0" w:noVBand="1"/>
      </w:tblPr>
      <w:tblGrid>
        <w:gridCol w:w="1413"/>
        <w:gridCol w:w="2007"/>
        <w:gridCol w:w="1962"/>
        <w:gridCol w:w="2126"/>
        <w:gridCol w:w="1348"/>
      </w:tblGrid>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7D4293">
        <w:trPr>
          <w:trHeight w:val="20"/>
        </w:trPr>
        <w:tc>
          <w:tcPr>
            <w:tcW w:w="1413" w:type="dxa"/>
          </w:tcPr>
          <w:p w:rsidR="00912E6D" w:rsidRDefault="005437CE" w:rsidP="00521EDF">
            <w:pPr>
              <w:jc w:val="center"/>
              <w:rPr>
                <w:rFonts w:ascii="华文楷体" w:eastAsia="华文楷体" w:hAnsi="华文楷体" w:cs="宋体"/>
              </w:rPr>
            </w:pPr>
            <w:r>
              <w:rPr>
                <w:rFonts w:ascii="华文楷体" w:eastAsia="华文楷体" w:hAnsi="华文楷体" w:cs="宋体" w:hint="eastAsia"/>
              </w:rPr>
              <w:t>课程</w:t>
            </w:r>
            <w:r w:rsidR="00E43C96">
              <w:rPr>
                <w:rFonts w:ascii="华文楷体" w:eastAsia="华文楷体" w:hAnsi="华文楷体" w:cs="宋体" w:hint="eastAsia"/>
              </w:rPr>
              <w:t>-3</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rsidR="008A1A93" w:rsidRDefault="00D41758" w:rsidP="00A1325E">
      <w:pPr>
        <w:pStyle w:val="af1"/>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3"/>
        <w:tblpPr w:leftFromText="180" w:rightFromText="180" w:vertAnchor="text" w:horzAnchor="margin" w:tblpY="295"/>
        <w:tblW w:w="8856" w:type="dxa"/>
        <w:tblLayout w:type="fixed"/>
        <w:tblLook w:val="04A0" w:firstRow="1" w:lastRow="0" w:firstColumn="1" w:lastColumn="0" w:noHBand="0" w:noVBand="1"/>
      </w:tblPr>
      <w:tblGrid>
        <w:gridCol w:w="1413"/>
        <w:gridCol w:w="822"/>
        <w:gridCol w:w="567"/>
        <w:gridCol w:w="618"/>
        <w:gridCol w:w="516"/>
        <w:gridCol w:w="567"/>
        <w:gridCol w:w="567"/>
        <w:gridCol w:w="567"/>
        <w:gridCol w:w="1842"/>
        <w:gridCol w:w="1377"/>
      </w:tblGrid>
      <w:tr w:rsidR="00D964E4" w:rsidTr="007D4293">
        <w:trPr>
          <w:trHeight w:val="20"/>
        </w:trPr>
        <w:tc>
          <w:tcPr>
            <w:tcW w:w="1413" w:type="dxa"/>
            <w:vMerge w:val="restart"/>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2007" w:type="dxa"/>
            <w:gridSpan w:val="3"/>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7D4293">
        <w:trPr>
          <w:trHeight w:val="20"/>
        </w:trPr>
        <w:tc>
          <w:tcPr>
            <w:tcW w:w="1413" w:type="dxa"/>
            <w:vMerge/>
            <w:vAlign w:val="center"/>
          </w:tcPr>
          <w:p w:rsidR="00D964E4" w:rsidRDefault="00D964E4" w:rsidP="00D964E4">
            <w:pPr>
              <w:jc w:val="center"/>
              <w:rPr>
                <w:rFonts w:ascii="华文楷体" w:eastAsia="华文楷体" w:hAnsi="华文楷体" w:cs="宋体"/>
              </w:rPr>
            </w:pPr>
          </w:p>
        </w:tc>
        <w:tc>
          <w:tcPr>
            <w:tcW w:w="82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rsidR="00CF2C71"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列表说明课程体系设置符合</w:t>
      </w:r>
      <w:r w:rsidR="00C266AB">
        <w:rPr>
          <w:rFonts w:ascii="华文楷体" w:eastAsia="华文楷体" w:hAnsi="华文楷体" w:cs="宋体" w:hint="eastAsia"/>
        </w:rPr>
        <w:t>小学</w:t>
      </w:r>
      <w:r>
        <w:rPr>
          <w:rFonts w:ascii="华文楷体" w:eastAsia="华文楷体" w:hAnsi="华文楷体" w:cs="宋体" w:hint="eastAsia"/>
        </w:rPr>
        <w:t>教师专业标准、教师教育课程标准和专业教学相关标准要求</w:t>
      </w:r>
      <w:r w:rsidR="00CF2C71">
        <w:rPr>
          <w:rFonts w:ascii="华文楷体" w:eastAsia="华文楷体" w:hAnsi="华文楷体" w:cs="宋体" w:hint="eastAsia"/>
        </w:rPr>
        <w:t>。</w:t>
      </w:r>
    </w:p>
    <w:p w:rsidR="008A1A93" w:rsidRDefault="00AD600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654FDB">
        <w:rPr>
          <w:rFonts w:ascii="华文楷体" w:eastAsia="华文楷体" w:hAnsi="华文楷体" w:cs="宋体" w:hint="eastAsia"/>
        </w:rPr>
        <w:t>用于</w:t>
      </w:r>
      <w:r>
        <w:rPr>
          <w:rFonts w:ascii="华文楷体" w:eastAsia="华文楷体" w:hAnsi="华文楷体" w:cs="宋体" w:hint="eastAsia"/>
        </w:rPr>
        <w:t>重点</w:t>
      </w:r>
      <w:r w:rsidR="00654FDB">
        <w:rPr>
          <w:rFonts w:ascii="华文楷体" w:eastAsia="华文楷体" w:hAnsi="华文楷体" w:cs="宋体" w:hint="eastAsia"/>
        </w:rPr>
        <w:t>支撑</w:t>
      </w:r>
      <w:r>
        <w:rPr>
          <w:rFonts w:ascii="华文楷体" w:eastAsia="华文楷体" w:hAnsi="华文楷体" w:cs="宋体" w:hint="eastAsia"/>
        </w:rPr>
        <w:t>各项毕业要求</w:t>
      </w:r>
      <w:r w:rsidR="00CF2C71">
        <w:rPr>
          <w:rFonts w:ascii="华文楷体" w:eastAsia="华文楷体" w:hAnsi="华文楷体" w:cs="宋体" w:hint="eastAsia"/>
        </w:rPr>
        <w:t>（关联度高）</w:t>
      </w:r>
      <w:r>
        <w:rPr>
          <w:rFonts w:ascii="华文楷体" w:eastAsia="华文楷体" w:hAnsi="华文楷体" w:cs="宋体" w:hint="eastAsia"/>
        </w:rPr>
        <w:t>的</w:t>
      </w:r>
      <w:r w:rsidR="00654FDB">
        <w:rPr>
          <w:rFonts w:ascii="华文楷体" w:eastAsia="华文楷体" w:hAnsi="华文楷体" w:cs="宋体" w:hint="eastAsia"/>
        </w:rPr>
        <w:t>专业</w:t>
      </w:r>
      <w:r>
        <w:rPr>
          <w:rFonts w:ascii="华文楷体" w:eastAsia="华文楷体" w:hAnsi="华文楷体" w:cs="宋体" w:hint="eastAsia"/>
        </w:rPr>
        <w:t>核心</w:t>
      </w:r>
      <w:r w:rsidR="00654FDB">
        <w:rPr>
          <w:rFonts w:ascii="华文楷体" w:eastAsia="华文楷体" w:hAnsi="华文楷体" w:cs="宋体" w:hint="eastAsia"/>
        </w:rPr>
        <w:t>课程</w:t>
      </w:r>
      <w:r>
        <w:rPr>
          <w:rFonts w:ascii="华文楷体" w:eastAsia="华文楷体" w:hAnsi="华文楷体" w:cs="宋体" w:hint="eastAsia"/>
        </w:rPr>
        <w:t>和重要实践环节的关键支撑作用</w:t>
      </w:r>
      <w:r w:rsidR="00654FDB">
        <w:rPr>
          <w:rFonts w:ascii="华文楷体" w:eastAsia="华文楷体" w:hAnsi="华文楷体" w:cs="宋体" w:hint="eastAsia"/>
        </w:rPr>
        <w:t>。</w:t>
      </w:r>
    </w:p>
    <w:p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607D78" w:rsidRDefault="00D0739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p>
    <w:p w:rsidR="00D07399" w:rsidRPr="00A1325E" w:rsidRDefault="00D07399" w:rsidP="00A1325E">
      <w:pPr>
        <w:pStyle w:val="af1"/>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t>认证期内（近三年）毕业生和在校生使用的专业培养方案</w:t>
      </w:r>
    </w:p>
    <w:p w:rsidR="00E31AC2" w:rsidRDefault="00084C06"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p>
    <w:p w:rsidR="008A1A93" w:rsidRPr="003D08C8" w:rsidRDefault="00654FDB" w:rsidP="00414965">
      <w:pPr>
        <w:rPr>
          <w:rFonts w:ascii="微软雅黑" w:eastAsia="微软雅黑" w:hAnsi="微软雅黑"/>
          <w:szCs w:val="24"/>
        </w:rPr>
      </w:pPr>
      <w:r w:rsidRPr="00D07399">
        <w:rPr>
          <w:rFonts w:ascii="微软雅黑" w:eastAsia="微软雅黑" w:hAnsi="微软雅黑"/>
          <w:szCs w:val="24"/>
        </w:rPr>
        <w:t xml:space="preserve">3.2 </w:t>
      </w:r>
      <w:r w:rsidR="00CA42A1" w:rsidRPr="00CA42A1">
        <w:rPr>
          <w:rFonts w:ascii="微软雅黑" w:eastAsia="微软雅黑" w:hAnsi="微软雅黑" w:hint="eastAsia"/>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35%，教师教育课程达到教师教育课程标准规定的学分要求。</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CF2C71" w:rsidRDefault="00654FDB" w:rsidP="00CF2C71">
      <w:pPr>
        <w:pStyle w:val="af1"/>
        <w:numPr>
          <w:ilvl w:val="0"/>
          <w:numId w:val="7"/>
        </w:numPr>
        <w:ind w:firstLineChars="0"/>
        <w:rPr>
          <w:rFonts w:ascii="华文楷体" w:eastAsia="华文楷体" w:hAnsi="华文楷体" w:cs="宋体"/>
        </w:rPr>
      </w:pPr>
      <w:r w:rsidRPr="00CF2C71">
        <w:rPr>
          <w:rFonts w:ascii="华文楷体" w:eastAsia="华文楷体" w:hAnsi="华文楷体" w:cs="宋体" w:hint="eastAsia"/>
        </w:rPr>
        <w:lastRenderedPageBreak/>
        <w:t>描述说明课程结构体现通识教育和专业教育</w:t>
      </w:r>
      <w:r w:rsidR="00C42D2E" w:rsidRPr="00CF2C71">
        <w:rPr>
          <w:rFonts w:ascii="华文楷体" w:eastAsia="华文楷体" w:hAnsi="华文楷体" w:cs="宋体" w:hint="eastAsia"/>
        </w:rPr>
        <w:t>有机</w:t>
      </w:r>
      <w:r w:rsidRPr="00CF2C71">
        <w:rPr>
          <w:rFonts w:ascii="华文楷体" w:eastAsia="华文楷体" w:hAnsi="华文楷体" w:cs="宋体" w:hint="eastAsia"/>
        </w:rPr>
        <w:t>融合情况。</w:t>
      </w:r>
    </w:p>
    <w:p w:rsidR="00CF2C71" w:rsidRPr="00CF2C71" w:rsidRDefault="00CF2C71" w:rsidP="00CF2C71">
      <w:pPr>
        <w:pStyle w:val="af1"/>
        <w:numPr>
          <w:ilvl w:val="0"/>
          <w:numId w:val="7"/>
        </w:numPr>
        <w:ind w:firstLineChars="0"/>
        <w:rPr>
          <w:rFonts w:ascii="华文楷体" w:eastAsia="华文楷体" w:hAnsi="华文楷体" w:cs="宋体"/>
        </w:rPr>
      </w:pPr>
      <w:r w:rsidRPr="00CF2C71">
        <w:rPr>
          <w:rFonts w:ascii="华文楷体" w:eastAsia="华文楷体" w:hAnsi="华文楷体" w:cs="宋体" w:hint="eastAsia"/>
        </w:rPr>
        <w:t>描述说明学科专业教育与教师教育有机结合情况。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描述说明各类课程设置与学分比例能够满足“一践行三学会”养成教育要求</w:t>
      </w:r>
      <w:r>
        <w:rPr>
          <w:rFonts w:ascii="华文楷体" w:eastAsia="华文楷体" w:hAnsi="华文楷体" w:cs="宋体"/>
        </w:rPr>
        <w:t>。</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9324BB"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p>
    <w:p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p>
    <w:p w:rsidR="00076559" w:rsidRDefault="00CB7A6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课程结构总体框架以及</w:t>
      </w:r>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w:t>
      </w:r>
      <w:r w:rsidR="001046AE" w:rsidRPr="001046AE">
        <w:rPr>
          <w:rFonts w:ascii="微软雅黑" w:eastAsia="微软雅黑" w:hAnsi="微软雅黑" w:hint="eastAsia"/>
          <w:szCs w:val="24"/>
        </w:rPr>
        <w:t>[课程内容] 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描述说明课程内容体现</w:t>
      </w:r>
      <w:r w:rsidR="00913F9B">
        <w:rPr>
          <w:rFonts w:ascii="华文楷体" w:eastAsia="华文楷体" w:hAnsi="华文楷体" w:cs="宋体" w:hint="eastAsia"/>
        </w:rPr>
        <w:t>小学</w:t>
      </w:r>
      <w:r>
        <w:rPr>
          <w:rFonts w:ascii="华文楷体" w:eastAsia="华文楷体" w:hAnsi="华文楷体" w:cs="宋体" w:hint="eastAsia"/>
        </w:rPr>
        <w:t>教育专业性，注重基础性、科学性、实践性情况，特别是课程思政</w:t>
      </w:r>
      <w:r w:rsidR="00D57A11">
        <w:rPr>
          <w:rFonts w:ascii="华文楷体" w:eastAsia="华文楷体" w:hAnsi="华文楷体" w:cs="宋体" w:hint="eastAsia"/>
        </w:rPr>
        <w:t>，</w:t>
      </w:r>
      <w:r>
        <w:rPr>
          <w:rFonts w:ascii="华文楷体" w:eastAsia="华文楷体" w:hAnsi="华文楷体" w:cs="宋体" w:hint="eastAsia"/>
        </w:rPr>
        <w:t>即课程教学中融入思想政治教育和师德养成教育的落实情况</w:t>
      </w:r>
      <w:r w:rsidR="00D57A11">
        <w:rPr>
          <w:rFonts w:ascii="华文楷体" w:eastAsia="华文楷体" w:hAnsi="华文楷体" w:cs="宋体" w:hint="eastAsia"/>
        </w:rPr>
        <w:t>，</w:t>
      </w:r>
      <w:r>
        <w:rPr>
          <w:rFonts w:ascii="华文楷体" w:eastAsia="华文楷体" w:hAnsi="华文楷体" w:cs="宋体" w:hint="eastAsia"/>
        </w:rPr>
        <w:t>并举例说明。</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描述说明教材建设和管理制度情况，包括教材使用申报、遴选审核、国外优秀教材引入等，并说明建设成效。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w:t>
      </w:r>
      <w:r>
        <w:rPr>
          <w:rFonts w:ascii="华文楷体" w:eastAsia="华文楷体" w:hAnsi="华文楷体" w:cs="宋体"/>
        </w:rPr>
        <w:t>内容</w:t>
      </w:r>
      <w:r>
        <w:rPr>
          <w:rFonts w:ascii="华文楷体" w:eastAsia="华文楷体" w:hAnsi="华文楷体" w:cs="宋体" w:hint="eastAsia"/>
        </w:rPr>
        <w:t>引入课程改革和教育研究最新成果和青少年发展与教育</w:t>
      </w:r>
      <w:r>
        <w:rPr>
          <w:rFonts w:ascii="华文楷体" w:eastAsia="华文楷体" w:hAnsi="华文楷体" w:cs="宋体" w:hint="eastAsia"/>
        </w:rPr>
        <w:lastRenderedPageBreak/>
        <w:t>研究最新成果、优秀</w:t>
      </w:r>
      <w:r w:rsidR="00913F9B">
        <w:rPr>
          <w:rFonts w:ascii="华文楷体" w:eastAsia="华文楷体" w:hAnsi="华文楷体" w:cs="宋体" w:hint="eastAsia"/>
        </w:rPr>
        <w:t>小学</w:t>
      </w:r>
      <w:r>
        <w:rPr>
          <w:rFonts w:ascii="华文楷体" w:eastAsia="华文楷体" w:hAnsi="华文楷体" w:cs="宋体" w:hint="eastAsia"/>
        </w:rPr>
        <w:t>教育教学案例的</w:t>
      </w:r>
      <w:r>
        <w:rPr>
          <w:rFonts w:ascii="华文楷体" w:eastAsia="华文楷体" w:hAnsi="华文楷体" w:cs="宋体"/>
        </w:rPr>
        <w:t>情况，</w:t>
      </w:r>
      <w:r>
        <w:rPr>
          <w:rFonts w:ascii="华文楷体" w:eastAsia="华文楷体" w:hAnsi="华文楷体" w:cs="宋体" w:hint="eastAsia"/>
        </w:rPr>
        <w:t>并</w:t>
      </w:r>
      <w:r>
        <w:rPr>
          <w:rFonts w:ascii="华文楷体" w:eastAsia="华文楷体" w:hAnsi="华文楷体" w:cs="宋体"/>
        </w:rPr>
        <w:t>举例说明。</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076559"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p>
    <w:p w:rsidR="00C42D2E"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教材建设与管理制度</w:t>
      </w:r>
    </w:p>
    <w:p w:rsidR="00CB7A64" w:rsidRDefault="00C42D2E" w:rsidP="00CB7A64">
      <w:pPr>
        <w:pStyle w:val="af1"/>
        <w:numPr>
          <w:ilvl w:val="0"/>
          <w:numId w:val="7"/>
        </w:numPr>
        <w:ind w:firstLineChars="0"/>
        <w:rPr>
          <w:rFonts w:ascii="华文楷体" w:eastAsia="华文楷体" w:hAnsi="华文楷体" w:cs="宋体"/>
        </w:rPr>
      </w:pPr>
      <w:r w:rsidRPr="00CB7A64">
        <w:rPr>
          <w:rFonts w:ascii="华文楷体" w:eastAsia="华文楷体" w:hAnsi="华文楷体" w:cs="宋体"/>
        </w:rPr>
        <w:t>课程教学大纲与教案</w:t>
      </w:r>
    </w:p>
    <w:p w:rsidR="00C42D2E" w:rsidRPr="00CB7A64" w:rsidRDefault="00CB7A64" w:rsidP="00CB7A64">
      <w:pPr>
        <w:pStyle w:val="af1"/>
        <w:numPr>
          <w:ilvl w:val="0"/>
          <w:numId w:val="7"/>
        </w:numPr>
        <w:ind w:firstLineChars="0"/>
        <w:rPr>
          <w:rFonts w:ascii="华文楷体" w:eastAsia="华文楷体" w:hAnsi="华文楷体" w:cs="宋体"/>
        </w:rPr>
      </w:pPr>
      <w:r w:rsidRPr="00CB7A64">
        <w:rPr>
          <w:rFonts w:ascii="华文楷体" w:eastAsia="华文楷体" w:hAnsi="华文楷体" w:cs="宋体" w:hint="eastAsia"/>
        </w:rPr>
        <w:t>专业优秀</w:t>
      </w:r>
      <w:r w:rsidR="00442674">
        <w:rPr>
          <w:rFonts w:ascii="华文楷体" w:eastAsia="华文楷体" w:hAnsi="华文楷体" w:cs="宋体" w:hint="eastAsia"/>
        </w:rPr>
        <w:t>小学</w:t>
      </w:r>
      <w:r w:rsidRPr="00CB7A64">
        <w:rPr>
          <w:rFonts w:ascii="华文楷体" w:eastAsia="华文楷体" w:hAnsi="华文楷体" w:cs="宋体" w:hint="eastAsia"/>
        </w:rPr>
        <w:t>教学案例列表及使用情况（在附件中提供索引）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3.4 </w:t>
      </w:r>
      <w:r w:rsidR="00913F9B" w:rsidRPr="00913F9B">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CF2C71">
        <w:rPr>
          <w:rFonts w:ascii="华文楷体" w:eastAsia="华文楷体" w:hAnsi="华文楷体" w:cs="宋体" w:hint="eastAsia"/>
        </w:rPr>
        <w:t>，列表说明</w:t>
      </w:r>
      <w:r w:rsidR="003D08C8">
        <w:rPr>
          <w:rFonts w:ascii="华文楷体" w:eastAsia="华文楷体" w:hAnsi="华文楷体" w:cs="宋体" w:hint="eastAsia"/>
        </w:rPr>
        <w:t>各类课程的主要教学方法</w:t>
      </w:r>
      <w:r w:rsidR="00CF2C71" w:rsidRPr="00CF2C71">
        <w:rPr>
          <w:rFonts w:ascii="华文楷体" w:eastAsia="华文楷体" w:hAnsi="华文楷体" w:cs="宋体" w:hint="eastAsia"/>
        </w:rPr>
        <w:t>（并提供教案等相关证据），描述</w:t>
      </w:r>
      <w:r w:rsidR="003D08C8">
        <w:rPr>
          <w:rFonts w:ascii="华文楷体" w:eastAsia="华文楷体" w:hAnsi="华文楷体" w:cs="宋体" w:hint="eastAsia"/>
        </w:rPr>
        <w:t>教学中学生参与、互动、研讨的情况，结合课</w:t>
      </w:r>
      <w:r w:rsidR="003D08C8">
        <w:rPr>
          <w:rFonts w:ascii="华文楷体" w:eastAsia="华文楷体" w:hAnsi="华文楷体" w:cs="宋体" w:hint="eastAsia"/>
        </w:rPr>
        <w:lastRenderedPageBreak/>
        <w:t>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CB7A64">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w:t>
      </w:r>
      <w:r w:rsidR="00913F9B">
        <w:rPr>
          <w:rFonts w:ascii="华文楷体" w:eastAsia="华文楷体" w:hAnsi="华文楷体" w:cs="宋体" w:hint="eastAsia"/>
        </w:rPr>
        <w:t>小学</w:t>
      </w:r>
      <w:r>
        <w:rPr>
          <w:rFonts w:ascii="华文楷体" w:eastAsia="华文楷体" w:hAnsi="华文楷体" w:cs="宋体" w:hint="eastAsia"/>
        </w:rPr>
        <w:t>教师“三字一话”等从教基本功训练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406043"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p>
    <w:p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p>
    <w:p w:rsidR="00CF2C71" w:rsidRDefault="008A5846" w:rsidP="00CF2C71">
      <w:pPr>
        <w:pStyle w:val="af1"/>
        <w:numPr>
          <w:ilvl w:val="0"/>
          <w:numId w:val="7"/>
        </w:numPr>
        <w:ind w:firstLineChars="0"/>
        <w:rPr>
          <w:rFonts w:ascii="华文楷体" w:eastAsia="华文楷体" w:hAnsi="华文楷体" w:cs="宋体"/>
        </w:rPr>
      </w:pPr>
      <w:r w:rsidRPr="00CF2C71">
        <w:rPr>
          <w:rFonts w:ascii="华文楷体" w:eastAsia="华文楷体" w:hAnsi="华文楷体" w:cs="宋体"/>
        </w:rPr>
        <w:t>教学大纲制订</w:t>
      </w:r>
      <w:r w:rsidRPr="00CF2C71">
        <w:rPr>
          <w:rFonts w:ascii="华文楷体" w:eastAsia="华文楷体" w:hAnsi="华文楷体" w:cs="宋体" w:hint="eastAsia"/>
        </w:rPr>
        <w:t>、</w:t>
      </w:r>
      <w:r w:rsidRPr="00CF2C71">
        <w:rPr>
          <w:rFonts w:ascii="华文楷体" w:eastAsia="华文楷体" w:hAnsi="华文楷体" w:cs="宋体"/>
        </w:rPr>
        <w:t>修订与审核制度</w:t>
      </w:r>
    </w:p>
    <w:p w:rsidR="00CF2C71" w:rsidRPr="00CF2C71" w:rsidRDefault="00CF2C71" w:rsidP="00CF2C71">
      <w:pPr>
        <w:pStyle w:val="af1"/>
        <w:numPr>
          <w:ilvl w:val="0"/>
          <w:numId w:val="7"/>
        </w:numPr>
        <w:ind w:firstLineChars="0"/>
        <w:rPr>
          <w:rFonts w:ascii="华文楷体" w:eastAsia="华文楷体" w:hAnsi="华文楷体" w:cs="宋体"/>
        </w:rPr>
      </w:pPr>
      <w:r w:rsidRPr="00CF2C71">
        <w:rPr>
          <w:rFonts w:ascii="华文楷体" w:eastAsia="华文楷体" w:hAnsi="华文楷体" w:cs="宋体" w:hint="eastAsia"/>
        </w:rPr>
        <w:t>教师、教研组、专业三个层面指导、研讨、分析、论证、修订教学大纲过程档案材料</w:t>
      </w:r>
    </w:p>
    <w:p w:rsidR="008A5846" w:rsidRDefault="00CF2C71" w:rsidP="00A1325E">
      <w:pPr>
        <w:pStyle w:val="af1"/>
        <w:numPr>
          <w:ilvl w:val="0"/>
          <w:numId w:val="7"/>
        </w:numPr>
        <w:spacing w:before="120" w:after="120" w:line="288" w:lineRule="auto"/>
        <w:ind w:firstLineChars="0"/>
        <w:rPr>
          <w:rFonts w:ascii="华文楷体" w:eastAsia="华文楷体" w:hAnsi="华文楷体" w:cs="宋体"/>
        </w:rPr>
      </w:pPr>
      <w:r w:rsidRPr="00CF2C71">
        <w:rPr>
          <w:rFonts w:ascii="华文楷体" w:eastAsia="华文楷体" w:hAnsi="华文楷体" w:cs="宋体" w:hint="eastAsia"/>
        </w:rPr>
        <w:t>各类课程主要教学方法列表及教案等相关证据</w:t>
      </w:r>
    </w:p>
    <w:p w:rsidR="008A5846" w:rsidRPr="00A1325E"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课堂教学</w:t>
      </w:r>
      <w:r w:rsidR="00CB7A64">
        <w:rPr>
          <w:rFonts w:ascii="华文楷体" w:eastAsia="华文楷体" w:hAnsi="华文楷体" w:cs="宋体" w:hint="eastAsia"/>
        </w:rPr>
        <w:t>内容、教学方式方法、考核内容方式</w:t>
      </w:r>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典型案例与教学</w:t>
      </w:r>
      <w:r w:rsidR="00EC431D">
        <w:rPr>
          <w:rFonts w:ascii="华文楷体" w:eastAsia="华文楷体" w:hAnsi="华文楷体" w:cs="宋体"/>
        </w:rPr>
        <w:t>成果</w:t>
      </w:r>
    </w:p>
    <w:p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sidR="00913F9B" w:rsidRPr="00913F9B">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w:t>
      </w:r>
      <w:r w:rsidRPr="00832EAE">
        <w:rPr>
          <w:rFonts w:ascii="华文楷体" w:eastAsia="华文楷体" w:hAnsi="华文楷体" w:cs="宋体"/>
        </w:rPr>
        <w:lastRenderedPageBreak/>
        <w:t>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rsid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rsidR="00CF2C71" w:rsidRDefault="002D0FDE" w:rsidP="002D0FD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评价与修订的过程、方式和发挥的作用。</w:t>
      </w:r>
      <w:r w:rsidR="00CF2C71" w:rsidRPr="00CF2C71">
        <w:rPr>
          <w:rFonts w:ascii="华文楷体" w:eastAsia="华文楷体" w:hAnsi="华文楷体" w:cs="宋体"/>
        </w:rPr>
        <w:t></w:t>
      </w:r>
    </w:p>
    <w:p w:rsidR="002D0FDE" w:rsidRPr="00A1325E" w:rsidRDefault="00CF2C71" w:rsidP="002D0FDE">
      <w:pPr>
        <w:pStyle w:val="af1"/>
        <w:numPr>
          <w:ilvl w:val="0"/>
          <w:numId w:val="7"/>
        </w:numPr>
        <w:spacing w:before="120" w:after="120" w:line="288" w:lineRule="auto"/>
        <w:ind w:firstLineChars="0"/>
        <w:rPr>
          <w:rFonts w:ascii="华文楷体" w:eastAsia="华文楷体" w:hAnsi="华文楷体" w:cs="宋体"/>
        </w:rPr>
      </w:pPr>
      <w:r w:rsidRPr="00CF2C71">
        <w:rPr>
          <w:rFonts w:ascii="华文楷体" w:eastAsia="华文楷体" w:hAnsi="华文楷体" w:cs="宋体" w:hint="eastAsia"/>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rsidR="00832EAE" w:rsidRDefault="00832EAE" w:rsidP="00A1325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w:t>
      </w:r>
      <w:r w:rsidRPr="00832EAE">
        <w:rPr>
          <w:rFonts w:ascii="华文楷体" w:eastAsia="华文楷体" w:hAnsi="华文楷体" w:cs="宋体" w:hint="eastAsia"/>
        </w:rPr>
        <w:lastRenderedPageBreak/>
        <w:t>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047003"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p>
    <w:p w:rsidR="002D0FD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课程目标达成情况评价审核制度文件</w:t>
      </w:r>
      <w:r w:rsidR="00CF2C71" w:rsidRPr="00CF2C71">
        <w:rPr>
          <w:rFonts w:ascii="华文楷体" w:eastAsia="华文楷体" w:hAnsi="华文楷体" w:cs="宋体" w:hint="eastAsia"/>
        </w:rPr>
        <w:t>，包括预审、教师自查、结果审核等环节，重点审核对应课程分目标、考核内容方法、评分标准、结果使用（改进）一致性</w:t>
      </w:r>
    </w:p>
    <w:p w:rsidR="002D0FDE" w:rsidRPr="00A1325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CF2C71" w:rsidRPr="00CF2C71">
        <w:rPr>
          <w:rFonts w:ascii="华文楷体" w:eastAsia="华文楷体" w:hAnsi="华文楷体" w:cs="宋体" w:hint="eastAsia"/>
        </w:rPr>
        <w:t>（试卷与过程性评价材料，定量与定性评分标准）</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p>
    <w:p w:rsidR="00285C5E" w:rsidRPr="00A1325E" w:rsidRDefault="00285C5E"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0" w:name="_Toc58064539"/>
      <w:r>
        <w:rPr>
          <w:rFonts w:ascii="微软雅黑" w:eastAsia="微软雅黑" w:hAnsi="微软雅黑" w:cs="Times New Roman" w:hint="eastAsia"/>
          <w:b/>
          <w:kern w:val="44"/>
          <w:szCs w:val="24"/>
        </w:rPr>
        <w:t>第二部分：主要问题</w:t>
      </w:r>
      <w:bookmarkEnd w:id="30"/>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lastRenderedPageBreak/>
        <w:t xml:space="preserve">3.1 </w:t>
      </w:r>
      <w:r>
        <w:rPr>
          <w:rFonts w:ascii="微软雅黑" w:eastAsia="微软雅黑" w:hAnsi="微软雅黑" w:hint="eastAsia"/>
          <w:szCs w:val="24"/>
        </w:rPr>
        <w:t>[课程设置]</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1" w:name="_Toc58064540"/>
      <w:r>
        <w:rPr>
          <w:rFonts w:ascii="微软雅黑" w:eastAsia="微软雅黑" w:hAnsi="微软雅黑" w:cs="Times New Roman" w:hint="eastAsia"/>
          <w:b/>
          <w:kern w:val="44"/>
          <w:szCs w:val="24"/>
        </w:rPr>
        <w:t>第三部分：改进措施</w:t>
      </w:r>
      <w:bookmarkEnd w:id="31"/>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Pr="00654FDB" w:rsidRDefault="00654FDB" w:rsidP="00654FDB">
      <w:pPr>
        <w:adjustRightInd w:val="0"/>
        <w:snapToGrid w:val="0"/>
        <w:rPr>
          <w:rFonts w:ascii="微软雅黑" w:eastAsia="微软雅黑" w:hAnsi="微软雅黑"/>
          <w:szCs w:val="24"/>
        </w:rPr>
      </w:pPr>
      <w:bookmarkStart w:id="32" w:name="_Hlk533518571"/>
      <w:r>
        <w:rPr>
          <w:rFonts w:ascii="微软雅黑" w:eastAsia="微软雅黑" w:hAnsi="微软雅黑" w:hint="eastAsia"/>
          <w:szCs w:val="24"/>
        </w:rPr>
        <w:t>……</w:t>
      </w:r>
    </w:p>
    <w:bookmarkEnd w:id="32"/>
    <w:p w:rsidR="008A1A93" w:rsidRDefault="00654FDB">
      <w:pPr>
        <w:rPr>
          <w:rFonts w:ascii="微软雅黑" w:eastAsia="微软雅黑" w:hAnsi="微软雅黑"/>
          <w:szCs w:val="24"/>
        </w:rPr>
      </w:pPr>
      <w:r>
        <w:rPr>
          <w:rFonts w:ascii="微软雅黑" w:eastAsia="微软雅黑" w:hAnsi="微软雅黑"/>
          <w:szCs w:val="24"/>
        </w:rPr>
        <w:lastRenderedPageBreak/>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33"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33"/>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4" w:name="_Toc58064542"/>
      <w:r>
        <w:rPr>
          <w:rFonts w:ascii="微软雅黑" w:eastAsia="微软雅黑" w:hAnsi="微软雅黑" w:cs="Times New Roman" w:hint="eastAsia"/>
          <w:b/>
          <w:kern w:val="44"/>
          <w:szCs w:val="24"/>
        </w:rPr>
        <w:t>第一部分：达成情况</w:t>
      </w:r>
      <w:bookmarkEnd w:id="34"/>
    </w:p>
    <w:p w:rsidR="008A1A93" w:rsidRPr="00654FDB" w:rsidRDefault="00654FDB">
      <w:pPr>
        <w:spacing w:beforeLines="50" w:before="163" w:afterLines="50" w:after="163"/>
        <w:jc w:val="left"/>
        <w:rPr>
          <w:rFonts w:ascii="楷体" w:hAnsi="楷体" w:cs="楷体"/>
          <w:szCs w:val="28"/>
        </w:rPr>
      </w:pPr>
      <w:r w:rsidRPr="00654FDB">
        <w:rPr>
          <w:rFonts w:ascii="楷体" w:hAnsi="楷体" w:cs="楷体" w:hint="eastAsia"/>
          <w:szCs w:val="28"/>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w:t>
      </w:r>
      <w:r w:rsidR="006F2770" w:rsidRPr="006F2770">
        <w:rPr>
          <w:rFonts w:ascii="微软雅黑" w:eastAsia="微软雅黑" w:hAnsi="微软雅黑" w:hint="eastAsia"/>
          <w:szCs w:val="24"/>
        </w:rPr>
        <w:t>[协同育人] 与地方教育行政部门和小学建立权责明晰、稳定协调、合作共赢的“三位一体”协同培养机制，基本形成教师培养、培训、研究和服务一体化的合作共同体。</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CB7A64">
        <w:rPr>
          <w:rFonts w:ascii="华文楷体" w:eastAsia="华文楷体" w:hAnsi="华文楷体" w:cs="宋体" w:hint="eastAsia"/>
        </w:rPr>
        <w:t>和院系</w:t>
      </w:r>
      <w:r>
        <w:rPr>
          <w:rFonts w:ascii="华文楷体" w:eastAsia="华文楷体" w:hAnsi="华文楷体" w:cs="宋体" w:hint="eastAsia"/>
        </w:rPr>
        <w:t>与地方教育行政部门和</w:t>
      </w:r>
      <w:r w:rsidR="00414965">
        <w:rPr>
          <w:rFonts w:ascii="华文楷体" w:eastAsia="华文楷体" w:hAnsi="华文楷体" w:cs="宋体" w:hint="eastAsia"/>
        </w:rPr>
        <w:t>小学</w:t>
      </w:r>
      <w:r>
        <w:rPr>
          <w:rFonts w:ascii="华文楷体" w:eastAsia="华文楷体" w:hAnsi="华文楷体" w:cs="宋体" w:hint="eastAsia"/>
        </w:rPr>
        <w:t>建立“三位一体”协同培养机制情况。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CB7A64">
        <w:rPr>
          <w:rFonts w:ascii="华文楷体" w:eastAsia="华文楷体" w:hAnsi="华文楷体" w:cs="宋体" w:hint="eastAsia"/>
        </w:rPr>
        <w:t>和院系</w:t>
      </w:r>
      <w:r>
        <w:rPr>
          <w:rFonts w:ascii="华文楷体" w:eastAsia="华文楷体" w:hAnsi="华文楷体" w:cs="宋体" w:hint="eastAsia"/>
        </w:rPr>
        <w:t>与</w:t>
      </w:r>
      <w:r w:rsidR="00DA06F4">
        <w:rPr>
          <w:rFonts w:ascii="华文楷体" w:eastAsia="华文楷体" w:hAnsi="华文楷体" w:cs="宋体" w:hint="eastAsia"/>
        </w:rPr>
        <w:t>小学</w:t>
      </w:r>
      <w:r>
        <w:rPr>
          <w:rFonts w:ascii="华文楷体" w:eastAsia="华文楷体" w:hAnsi="华文楷体" w:cs="宋体" w:hint="eastAsia"/>
        </w:rPr>
        <w:t>合作搭建教师专业发展平台，形成</w:t>
      </w:r>
      <w:r w:rsidR="00414965">
        <w:rPr>
          <w:rFonts w:ascii="华文楷体" w:eastAsia="华文楷体" w:hAnsi="华文楷体" w:cs="宋体" w:hint="eastAsia"/>
        </w:rPr>
        <w:t>小学</w:t>
      </w:r>
      <w:r>
        <w:rPr>
          <w:rFonts w:ascii="华文楷体" w:eastAsia="华文楷体" w:hAnsi="华文楷体" w:cs="宋体" w:hint="eastAsia"/>
        </w:rPr>
        <w:t>教师培养、培训、研究和服务一体化的合作共同体情况。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4.2  </w:t>
      </w:r>
      <w:r w:rsidR="00CE6728" w:rsidRPr="00CE6728">
        <w:rPr>
          <w:rFonts w:ascii="微软雅黑" w:eastAsia="微软雅黑" w:hAnsi="微软雅黑" w:hint="eastAsia"/>
          <w:szCs w:val="24"/>
        </w:rPr>
        <w:t>[基地建设] 教育实践基地相对稳定，能够提供合适的教育实践环境和实习指导，满足师范生教育实践需求。每20个实习生不少于1个教育实践基地。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CB7A64">
        <w:rPr>
          <w:rFonts w:ascii="华文楷体" w:eastAsia="华文楷体" w:hAnsi="华文楷体" w:cs="宋体" w:hint="eastAsia"/>
        </w:rPr>
        <w:t>基础教育</w:t>
      </w:r>
      <w:r>
        <w:rPr>
          <w:rFonts w:ascii="华文楷体" w:eastAsia="华文楷体" w:hAnsi="华文楷体" w:cs="宋体" w:hint="eastAsia"/>
        </w:rPr>
        <w:t>合作共建的实习实训基地情况（包括运行机制、基地设施和承担的教学任务），说明基地是否满足专业教学的需求。</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CB7A64">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4.3 </w:t>
      </w:r>
      <w:r w:rsidR="00E66A96" w:rsidRPr="00E66A96">
        <w:rPr>
          <w:rFonts w:ascii="微软雅黑" w:eastAsia="微软雅黑" w:hAnsi="微软雅黑" w:hint="eastAsia"/>
          <w:szCs w:val="24"/>
        </w:rPr>
        <w:t>[实践教学]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521EDF" w:rsidRDefault="00654FDB"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描述实践教学体系建设情况，及实施成效。</w:t>
      </w:r>
    </w:p>
    <w:p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sidR="00CB7A64">
        <w:rPr>
          <w:rFonts w:ascii="华文楷体" w:eastAsia="华文楷体" w:hAnsi="华文楷体" w:cs="宋体" w:hint="eastAsia"/>
        </w:rPr>
        <w:t>专业实践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sidR="00CB7A64">
        <w:rPr>
          <w:rFonts w:ascii="华文楷体" w:eastAsia="华文楷体" w:hAnsi="华文楷体" w:cs="宋体" w:hint="eastAsia"/>
        </w:rPr>
        <w:t>；教育见习、教育实习、教育研习教学大纲对应毕业要求</w:t>
      </w:r>
      <w:r w:rsidR="00350133">
        <w:rPr>
          <w:rFonts w:ascii="华文楷体" w:eastAsia="华文楷体" w:hAnsi="华文楷体" w:cs="宋体" w:hint="eastAsia"/>
        </w:rPr>
        <w:t>制定及覆盖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rsidR="00521EDF" w:rsidRDefault="00521EDF" w:rsidP="00350133">
      <w:pPr>
        <w:pStyle w:val="af1"/>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t>实践教学</w:t>
      </w:r>
      <w:r>
        <w:rPr>
          <w:rFonts w:ascii="华文楷体" w:eastAsia="华文楷体" w:hAnsi="华文楷体" w:cs="宋体"/>
        </w:rPr>
        <w:t>课程体系</w:t>
      </w:r>
    </w:p>
    <w:tbl>
      <w:tblPr>
        <w:tblStyle w:val="af0"/>
        <w:tblW w:w="5000" w:type="pct"/>
        <w:tblLook w:val="04A0" w:firstRow="1" w:lastRow="0" w:firstColumn="1" w:lastColumn="0" w:noHBand="0" w:noVBand="1"/>
      </w:tblPr>
      <w:tblGrid>
        <w:gridCol w:w="3020"/>
        <w:gridCol w:w="2589"/>
        <w:gridCol w:w="3247"/>
      </w:tblGrid>
      <w:tr w:rsidR="008B767C" w:rsidTr="008B767C">
        <w:tc>
          <w:tcPr>
            <w:tcW w:w="1705" w:type="pct"/>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rsidTr="008B767C">
        <w:tc>
          <w:tcPr>
            <w:tcW w:w="1705" w:type="pct"/>
            <w:vMerge w:val="restar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lastRenderedPageBreak/>
              <w:t>技能训练</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w:t>
            </w:r>
            <w:r w:rsidR="00CB7A64">
              <w:rPr>
                <w:rFonts w:ascii="华文楷体" w:eastAsia="华文楷体" w:hAnsi="华文楷体" w:cs="宋体" w:hint="eastAsia"/>
              </w:rPr>
              <w:t>实践</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教育</w:t>
            </w:r>
            <w:r>
              <w:rPr>
                <w:rFonts w:ascii="华文楷体" w:eastAsia="华文楷体" w:hAnsi="华文楷体" w:cs="宋体"/>
              </w:rPr>
              <w:t>实践</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bl>
    <w:p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p>
    <w:p w:rsidR="00521EDF" w:rsidRP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CB7A64">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p>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sidR="00FB69E9" w:rsidRPr="00FB69E9">
        <w:rPr>
          <w:rFonts w:ascii="微软雅黑" w:eastAsia="微软雅黑" w:hAnsi="微软雅黑" w:hint="eastAsia"/>
          <w:szCs w:val="24"/>
        </w:rPr>
        <w:t>[导师队伍] 实行高校教师与优秀小学教师共同指导教育实践的“双导师”制度。有遴选、培训、评价和支持教育实践指导教师的制度与措施。“双导师”数量充足，相对稳定，责权明确，有效履职。</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描述说明学校实行高校教师与</w:t>
      </w:r>
      <w:r w:rsidR="00CF5083">
        <w:rPr>
          <w:rFonts w:ascii="华文楷体" w:eastAsia="华文楷体" w:hAnsi="华文楷体" w:cs="宋体" w:hint="eastAsia"/>
        </w:rPr>
        <w:t>优秀</w:t>
      </w:r>
      <w:r w:rsidR="00414965">
        <w:rPr>
          <w:rFonts w:ascii="华文楷体" w:eastAsia="华文楷体" w:hAnsi="华文楷体" w:cs="宋体" w:hint="eastAsia"/>
        </w:rPr>
        <w:t>小学</w:t>
      </w:r>
      <w:r>
        <w:rPr>
          <w:rFonts w:ascii="华文楷体" w:eastAsia="华文楷体" w:hAnsi="华文楷体" w:cs="宋体" w:hint="eastAsia"/>
        </w:rPr>
        <w:t>教师共同指导教育实践的“双导师”</w:t>
      </w:r>
      <w:r>
        <w:rPr>
          <w:rFonts w:ascii="华文楷体" w:eastAsia="华文楷体" w:hAnsi="华文楷体" w:cs="宋体" w:hint="eastAsia"/>
        </w:rPr>
        <w:lastRenderedPageBreak/>
        <w:t>制度与具体措施，包括导师遴选、人员配置、实践指导、能力提升、条件保障、考核评价与动态调整等方面。</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描述说明学校对“双导师”的定期业务指导和专业培训开展情况及其成效。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描述说明学校支持教育实践指导教师的专门制度与措施。</w:t>
      </w:r>
    </w:p>
    <w:p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350133" w:rsidRDefault="00F7602B" w:rsidP="0035013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p>
    <w:p w:rsidR="00350133" w:rsidRPr="00350133" w:rsidRDefault="00350133" w:rsidP="00350133">
      <w:pPr>
        <w:pStyle w:val="af1"/>
        <w:numPr>
          <w:ilvl w:val="0"/>
          <w:numId w:val="7"/>
        </w:numPr>
        <w:spacing w:before="120" w:after="120" w:line="288" w:lineRule="auto"/>
        <w:ind w:firstLineChars="0"/>
        <w:rPr>
          <w:rFonts w:ascii="华文楷体" w:eastAsia="华文楷体" w:hAnsi="华文楷体" w:cs="宋体"/>
        </w:rPr>
      </w:pPr>
      <w:r w:rsidRPr="00350133">
        <w:rPr>
          <w:rFonts w:ascii="华文楷体" w:eastAsia="华文楷体" w:hAnsi="华文楷体" w:cs="宋体" w:hint="eastAsia"/>
        </w:rPr>
        <w:t>“双导师”教育实践计划、实践指导过程的相关资料</w:t>
      </w:r>
    </w:p>
    <w:p w:rsidR="00F7602B" w:rsidRPr="00350133" w:rsidRDefault="00350133" w:rsidP="00350133">
      <w:pPr>
        <w:pStyle w:val="af1"/>
        <w:numPr>
          <w:ilvl w:val="0"/>
          <w:numId w:val="7"/>
        </w:numPr>
        <w:spacing w:before="120" w:after="120" w:line="288" w:lineRule="auto"/>
        <w:ind w:firstLineChars="0"/>
        <w:rPr>
          <w:rFonts w:ascii="华文楷体" w:eastAsia="华文楷体" w:hAnsi="华文楷体" w:cs="宋体"/>
        </w:rPr>
      </w:pPr>
      <w:r w:rsidRPr="00350133">
        <w:rPr>
          <w:rFonts w:ascii="华文楷体" w:eastAsia="华文楷体" w:hAnsi="华文楷体" w:cs="宋体" w:hint="eastAsia"/>
        </w:rPr>
        <w:t>学校和院系对“双导师”开展相关遴选、培训或专业指导活动的相关资料，相关管理制度</w:t>
      </w:r>
    </w:p>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sidR="00FB69E9" w:rsidRPr="00FB69E9">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350133">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B65AE2">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、课程设计、毕业综合训练等实践教学全过程实施质量监控情况及实施成效。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350133">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w:t>
      </w:r>
      <w:r>
        <w:rPr>
          <w:rFonts w:ascii="华文楷体" w:eastAsia="华文楷体" w:hAnsi="华文楷体" w:cs="宋体" w:hint="eastAsia"/>
        </w:rPr>
        <w:lastRenderedPageBreak/>
        <w:t>改进制度情况。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414965">
        <w:rPr>
          <w:rFonts w:ascii="华文楷体" w:eastAsia="华文楷体" w:hAnsi="华文楷体" w:cs="宋体" w:hint="eastAsia"/>
        </w:rPr>
        <w:t>小学</w:t>
      </w:r>
      <w:r>
        <w:rPr>
          <w:rFonts w:ascii="华文楷体" w:eastAsia="华文楷体" w:hAnsi="华文楷体" w:cs="宋体" w:hint="eastAsia"/>
        </w:rPr>
        <w:t>教育类专业师范生教育实践标准，对实践能力和教育教学反思能力的考核评价方式及效果分析。</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描述实施师范生实践教学个别化教育和指导情况，并进行效果分析。</w:t>
      </w:r>
    </w:p>
    <w:p w:rsidR="008B767C" w:rsidRDefault="008B767C" w:rsidP="008B767C">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rsidR="00B65AE2" w:rsidRDefault="00BF15D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r w:rsidR="00B65AE2" w:rsidRPr="00B65AE2">
        <w:rPr>
          <w:rFonts w:ascii="华文楷体" w:eastAsia="华文楷体" w:hAnsi="华文楷体" w:cs="宋体"/>
        </w:rPr>
        <w:t></w:t>
      </w:r>
      <w:r w:rsidR="00B65AE2" w:rsidRPr="00B65AE2">
        <w:rPr>
          <w:rFonts w:ascii="华文楷体" w:eastAsia="华文楷体" w:hAnsi="华文楷体" w:cs="宋体"/>
        </w:rPr>
        <w:tab/>
      </w:r>
    </w:p>
    <w:p w:rsidR="00B65AE2" w:rsidRDefault="00B65AE2" w:rsidP="00A1325E">
      <w:pPr>
        <w:pStyle w:val="af1"/>
        <w:numPr>
          <w:ilvl w:val="0"/>
          <w:numId w:val="7"/>
        </w:numPr>
        <w:spacing w:before="120" w:after="120" w:line="288" w:lineRule="auto"/>
        <w:ind w:firstLineChars="0"/>
        <w:rPr>
          <w:rFonts w:ascii="华文楷体" w:eastAsia="华文楷体" w:hAnsi="华文楷体" w:cs="宋体"/>
        </w:rPr>
      </w:pPr>
      <w:r w:rsidRPr="00B65AE2">
        <w:rPr>
          <w:rFonts w:ascii="华文楷体" w:eastAsia="华文楷体" w:hAnsi="华文楷体" w:cs="宋体" w:hint="eastAsia"/>
        </w:rPr>
        <w:t>师范生教育实践标准</w:t>
      </w:r>
      <w:r w:rsidRPr="00B65AE2">
        <w:rPr>
          <w:rFonts w:ascii="华文楷体" w:eastAsia="华文楷体" w:hAnsi="华文楷体" w:cs="宋体"/>
        </w:rPr>
        <w:t></w:t>
      </w:r>
      <w:r w:rsidRPr="00B65AE2">
        <w:rPr>
          <w:rFonts w:ascii="华文楷体" w:eastAsia="华文楷体" w:hAnsi="华文楷体" w:cs="宋体"/>
        </w:rPr>
        <w:tab/>
      </w:r>
    </w:p>
    <w:p w:rsidR="00BF15D3" w:rsidRDefault="00B65AE2" w:rsidP="00A1325E">
      <w:pPr>
        <w:pStyle w:val="af1"/>
        <w:numPr>
          <w:ilvl w:val="0"/>
          <w:numId w:val="7"/>
        </w:numPr>
        <w:spacing w:before="120" w:after="120" w:line="288" w:lineRule="auto"/>
        <w:ind w:firstLineChars="0"/>
        <w:rPr>
          <w:rFonts w:ascii="华文楷体" w:eastAsia="华文楷体" w:hAnsi="华文楷体" w:cs="宋体"/>
        </w:rPr>
      </w:pPr>
      <w:r w:rsidRPr="00B65AE2">
        <w:rPr>
          <w:rFonts w:ascii="华文楷体" w:eastAsia="华文楷体" w:hAnsi="华文楷体" w:cs="宋体" w:hint="eastAsia"/>
        </w:rPr>
        <w:t>教育实践表现性评价标准</w:t>
      </w:r>
    </w:p>
    <w:p w:rsidR="008B767C" w:rsidRPr="00A1325E" w:rsidRDefault="008B767C" w:rsidP="00A1325E">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5" w:name="_Toc58064543"/>
      <w:r>
        <w:rPr>
          <w:rFonts w:ascii="微软雅黑" w:eastAsia="微软雅黑" w:hAnsi="微软雅黑" w:cs="Times New Roman" w:hint="eastAsia"/>
          <w:b/>
          <w:kern w:val="44"/>
          <w:szCs w:val="24"/>
        </w:rPr>
        <w:t>第二部分：主要问题</w:t>
      </w:r>
      <w:bookmarkEnd w:id="35"/>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4.3 [实践教学]</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6" w:name="_Toc58064544"/>
      <w:r>
        <w:rPr>
          <w:rFonts w:ascii="微软雅黑" w:eastAsia="微软雅黑" w:hAnsi="微软雅黑" w:cs="Times New Roman" w:hint="eastAsia"/>
          <w:b/>
          <w:kern w:val="44"/>
          <w:szCs w:val="24"/>
        </w:rPr>
        <w:t>第三部分：改进措施</w:t>
      </w:r>
      <w:bookmarkEnd w:id="36"/>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37" w:name="_Toc58064545"/>
      <w:r>
        <w:rPr>
          <w:rFonts w:ascii="微软雅黑" w:eastAsia="微软雅黑" w:hAnsi="微软雅黑" w:hint="eastAsia"/>
          <w:b/>
          <w:szCs w:val="28"/>
        </w:rPr>
        <w:t>标准5师资队伍</w:t>
      </w:r>
      <w:bookmarkEnd w:id="37"/>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8" w:name="_Toc58064546"/>
      <w:r>
        <w:rPr>
          <w:rFonts w:ascii="微软雅黑" w:eastAsia="微软雅黑" w:hAnsi="微软雅黑" w:cs="Times New Roman" w:hint="eastAsia"/>
          <w:b/>
          <w:kern w:val="44"/>
          <w:szCs w:val="24"/>
        </w:rPr>
        <w:t>第一部分：达成情况</w:t>
      </w:r>
      <w:bookmarkEnd w:id="38"/>
    </w:p>
    <w:p w:rsidR="008A1A93" w:rsidRDefault="00654FDB">
      <w:pPr>
        <w:spacing w:beforeLines="50" w:before="163" w:afterLines="50" w:after="163"/>
        <w:jc w:val="left"/>
        <w:rPr>
          <w:rFonts w:ascii="楷体" w:hAnsi="楷体" w:cs="楷体"/>
          <w:bCs/>
        </w:rPr>
      </w:pPr>
      <w:r>
        <w:rPr>
          <w:rFonts w:ascii="楷体" w:hAnsi="楷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5.1 </w:t>
      </w:r>
      <w:r w:rsidR="00FB69E9" w:rsidRPr="00FB69E9">
        <w:rPr>
          <w:rFonts w:ascii="微软雅黑" w:eastAsia="微软雅黑" w:hAnsi="微软雅黑" w:hint="eastAsia"/>
          <w:szCs w:val="24"/>
        </w:rPr>
        <w:t>[数量结构] 专任教师数量结构能够适应本专业教学和发展的需要，生师比不高于</w:t>
      </w:r>
      <w:r w:rsidR="00FB69E9">
        <w:rPr>
          <w:rFonts w:ascii="微软雅黑" w:eastAsia="微软雅黑" w:hAnsi="微软雅黑" w:hint="eastAsia"/>
          <w:szCs w:val="24"/>
        </w:rPr>
        <w:t>18:1</w:t>
      </w:r>
      <w:r w:rsidR="00FB69E9" w:rsidRPr="00FB69E9">
        <w:rPr>
          <w:rFonts w:ascii="微软雅黑" w:eastAsia="微软雅黑" w:hAnsi="微软雅黑" w:hint="eastAsia"/>
          <w:szCs w:val="24"/>
        </w:rPr>
        <w:t>，硕士、博士学位教师占比本科一般不低于60%、专科一般不低于</w:t>
      </w:r>
      <w:r w:rsidR="00FB69E9">
        <w:rPr>
          <w:rFonts w:ascii="微软雅黑" w:eastAsia="微软雅黑" w:hAnsi="微软雅黑" w:hint="eastAsia"/>
          <w:szCs w:val="24"/>
        </w:rPr>
        <w:t>30%</w:t>
      </w:r>
      <w:r w:rsidR="00FB69E9" w:rsidRPr="00FB69E9">
        <w:rPr>
          <w:rFonts w:ascii="微软雅黑" w:eastAsia="微软雅黑" w:hAnsi="微软雅黑" w:hint="eastAsia"/>
          <w:szCs w:val="24"/>
        </w:rPr>
        <w:t>，</w:t>
      </w:r>
      <w:r w:rsidR="00FB69E9" w:rsidRPr="00FB69E9">
        <w:rPr>
          <w:rFonts w:ascii="微软雅黑" w:eastAsia="微软雅黑" w:hAnsi="微软雅黑" w:hint="eastAsia"/>
          <w:szCs w:val="24"/>
        </w:rPr>
        <w:lastRenderedPageBreak/>
        <w:t>高级职称教师比例不低于学校平均水平，且为师范生上课。配足建强教师教育课程教师，学科专业课程教师能够满足专业教学需要。基础教育一线兼职教师素质良好、队伍稳定，占教师教育课程教师比例不低于</w:t>
      </w:r>
      <w:r w:rsidR="00FB69E9">
        <w:rPr>
          <w:rFonts w:ascii="微软雅黑" w:eastAsia="微软雅黑" w:hAnsi="微软雅黑" w:hint="eastAsia"/>
          <w:szCs w:val="24"/>
        </w:rPr>
        <w:t>20%</w:t>
      </w:r>
      <w:r w:rsidR="00FB69E9" w:rsidRPr="00FB69E9">
        <w:rPr>
          <w:rFonts w:ascii="微软雅黑" w:eastAsia="微软雅黑" w:hAnsi="微软雅黑" w:hint="eastAsia"/>
          <w:szCs w:val="24"/>
        </w:rPr>
        <w:t>。</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rsidR="008A1A93" w:rsidRPr="002607E5"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以列表方式提供本专业所有专任教师为本科生上课的情况，并对高级职称教师投入本科一线教学的情况进行分析（《专业教学状态数据分析报告》有相关数据信息）。</w:t>
      </w:r>
    </w:p>
    <w:p w:rsidR="008A1A93" w:rsidRPr="001925DB" w:rsidRDefault="00654FDB" w:rsidP="00A1325E">
      <w:pPr>
        <w:pStyle w:val="af1"/>
        <w:numPr>
          <w:ilvl w:val="0"/>
          <w:numId w:val="7"/>
        </w:numPr>
        <w:spacing w:before="120" w:after="120" w:line="288" w:lineRule="auto"/>
        <w:ind w:firstLineChars="0"/>
        <w:rPr>
          <w:rFonts w:ascii="华文楷体" w:eastAsia="华文楷体" w:hAnsi="华文楷体" w:cs="宋体"/>
        </w:rPr>
      </w:pPr>
      <w:r w:rsidRPr="001925DB">
        <w:rPr>
          <w:rFonts w:ascii="华文楷体" w:eastAsia="华文楷体" w:hAnsi="华文楷体" w:cs="宋体" w:hint="eastAsia"/>
        </w:rPr>
        <w:t>描述说明近三年配足建强教师教育课程教师情况，具体说明学科课程与教学论教师人数。</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51C4" w:rsidRDefault="008D51C4" w:rsidP="008D51C4">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D51C4" w:rsidRPr="001A12BE" w:rsidRDefault="00994C4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sidR="00D162EF">
        <w:rPr>
          <w:rFonts w:ascii="微软雅黑" w:eastAsia="微软雅黑" w:hAnsi="微软雅黑"/>
          <w:szCs w:val="24"/>
        </w:rPr>
        <w:t xml:space="preserve"> </w:t>
      </w:r>
      <w:r w:rsidR="00D162EF" w:rsidRPr="00D162EF">
        <w:rPr>
          <w:rFonts w:ascii="微软雅黑" w:eastAsia="微软雅黑" w:hAnsi="微软雅黑" w:hint="eastAsia"/>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描述说明学校加强专业专任教师队伍师德师风和素质能力建设的制度和措施，及这些制度和措施发挥的作用。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350133">
        <w:rPr>
          <w:rFonts w:ascii="华文楷体" w:eastAsia="华文楷体" w:hAnsi="华文楷体" w:cs="宋体" w:hint="eastAsia"/>
        </w:rPr>
        <w:t>学生对</w:t>
      </w:r>
      <w:r>
        <w:rPr>
          <w:rFonts w:ascii="华文楷体" w:eastAsia="华文楷体" w:hAnsi="华文楷体" w:cs="宋体" w:hint="eastAsia"/>
        </w:rPr>
        <w:t>专任教师、兼职教师评价</w:t>
      </w:r>
      <w:r w:rsidR="00350133">
        <w:rPr>
          <w:rFonts w:ascii="华文楷体" w:eastAsia="华文楷体" w:hAnsi="华文楷体" w:cs="宋体" w:hint="eastAsia"/>
        </w:rPr>
        <w:t>和</w:t>
      </w:r>
      <w:r>
        <w:rPr>
          <w:rFonts w:ascii="华文楷体" w:eastAsia="华文楷体" w:hAnsi="华文楷体" w:cs="宋体" w:hint="eastAsia"/>
        </w:rPr>
        <w:t>满意度。</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描述说明专业专任教师的基础教育教学改革研究成果以及</w:t>
      </w:r>
      <w:r w:rsidR="00350133">
        <w:rPr>
          <w:rFonts w:ascii="华文楷体" w:eastAsia="华文楷体" w:hAnsi="华文楷体" w:cs="宋体" w:hint="eastAsia"/>
        </w:rPr>
        <w:t>将</w:t>
      </w:r>
      <w:r>
        <w:rPr>
          <w:rFonts w:ascii="华文楷体" w:eastAsia="华文楷体" w:hAnsi="华文楷体" w:cs="宋体" w:hint="eastAsia"/>
        </w:rPr>
        <w:t>科研成果有效</w:t>
      </w:r>
      <w:r w:rsidR="00350133">
        <w:rPr>
          <w:rFonts w:ascii="华文楷体" w:eastAsia="华文楷体" w:hAnsi="华文楷体" w:cs="宋体" w:hint="eastAsia"/>
        </w:rPr>
        <w:t>应用于</w:t>
      </w:r>
      <w:r>
        <w:rPr>
          <w:rFonts w:ascii="华文楷体" w:eastAsia="华文楷体" w:hAnsi="华文楷体" w:cs="宋体" w:hint="eastAsia"/>
        </w:rPr>
        <w:t>促进教育教学改革情况。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描述专业专任教师为学生提供职前养成和职后发展一体化指导的情况。</w:t>
      </w:r>
    </w:p>
    <w:p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94C48" w:rsidRDefault="00994C48" w:rsidP="00994C4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994C48" w:rsidRPr="00A1325E" w:rsidRDefault="00994C48"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5.3</w:t>
      </w:r>
      <w:r w:rsidR="00620BB2">
        <w:rPr>
          <w:rFonts w:ascii="微软雅黑" w:eastAsia="微软雅黑" w:hAnsi="微软雅黑"/>
          <w:szCs w:val="24"/>
        </w:rPr>
        <w:t xml:space="preserve"> </w:t>
      </w:r>
      <w:r w:rsidR="00620BB2" w:rsidRPr="00620BB2">
        <w:rPr>
          <w:rFonts w:ascii="微软雅黑" w:eastAsia="微软雅黑" w:hAnsi="微软雅黑" w:hint="eastAsia"/>
          <w:szCs w:val="24"/>
        </w:rPr>
        <w:t>[实践经历] 教师教育课程教师熟悉小学教师专业标准、教师教育课程标准和小学教育教学工作，至少有一年小学教育服务经历。其中学科课程与教学论教师具有指导、分析、解决小学教育教学实际问题的能力，并有一定的基础教育研究成果。</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描述说明学校和院系两级在鼓励教师教育课程教师深入</w:t>
      </w:r>
      <w:r w:rsidR="00414965">
        <w:rPr>
          <w:rFonts w:ascii="华文楷体" w:eastAsia="华文楷体" w:hAnsi="华文楷体" w:cs="宋体" w:hint="eastAsia"/>
        </w:rPr>
        <w:t>小学</w:t>
      </w:r>
      <w:r>
        <w:rPr>
          <w:rFonts w:ascii="华文楷体" w:eastAsia="华文楷体" w:hAnsi="华文楷体" w:cs="宋体" w:hint="eastAsia"/>
        </w:rPr>
        <w:t>一线实践方面采取的制度和措施。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描述分析这些制度和措施在激励和保障专业教师通过实践形成丰富的教学研究成果中发挥的作用。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以列表的方式呈现专业教师近五年基于实践的教学研究成果。</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sidRPr="004E02D9">
        <w:rPr>
          <w:rFonts w:ascii="华文楷体" w:eastAsia="华文楷体" w:hAnsi="华文楷体" w:cs="宋体"/>
        </w:rPr>
        <w:t>研究成果的证据材料</w:t>
      </w:r>
      <w:r w:rsidRPr="004E02D9">
        <w:rPr>
          <w:rFonts w:ascii="华文楷体" w:eastAsia="华文楷体" w:hAnsi="华文楷体" w:cs="宋体" w:hint="eastAsia"/>
        </w:rPr>
        <w:t>（在附件中提供索引）</w:t>
      </w:r>
    </w:p>
    <w:p w:rsidR="00350133" w:rsidRPr="00350133" w:rsidRDefault="00350133" w:rsidP="00350133">
      <w:pPr>
        <w:pStyle w:val="af1"/>
        <w:numPr>
          <w:ilvl w:val="0"/>
          <w:numId w:val="7"/>
        </w:numPr>
        <w:ind w:firstLineChars="0"/>
        <w:rPr>
          <w:rFonts w:ascii="华文楷体" w:eastAsia="华文楷体" w:hAnsi="华文楷体" w:cs="宋体"/>
        </w:rPr>
      </w:pPr>
      <w:r w:rsidRPr="00350133">
        <w:rPr>
          <w:rFonts w:ascii="华文楷体" w:eastAsia="华文楷体" w:hAnsi="华文楷体" w:cs="宋体" w:hint="eastAsia"/>
        </w:rPr>
        <w:t>教师教育师资</w:t>
      </w:r>
      <w:r>
        <w:rPr>
          <w:rFonts w:ascii="华文楷体" w:eastAsia="华文楷体" w:hAnsi="华文楷体" w:cs="宋体" w:hint="eastAsia"/>
        </w:rPr>
        <w:t>小学</w:t>
      </w:r>
      <w:r w:rsidRPr="00350133">
        <w:rPr>
          <w:rFonts w:ascii="华文楷体" w:eastAsia="华文楷体" w:hAnsi="华文楷体" w:cs="宋体" w:hint="eastAsia"/>
        </w:rPr>
        <w:t>教育服务经历的资料</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5.4 </w:t>
      </w:r>
      <w:r w:rsidR="00EF0FFD" w:rsidRPr="00EF0FFD">
        <w:rPr>
          <w:rFonts w:ascii="微软雅黑" w:eastAsia="微软雅黑" w:hAnsi="微软雅黑" w:hint="eastAsia"/>
          <w:szCs w:val="24"/>
        </w:rPr>
        <w:t>[持续发展] 制定并实施教师队伍建设规划。建立教师培训和实践研修制度。建立专业教研组织，定期开展教研活动。建立教师分类评价制度，评价结果与绩效分配、职称评聘挂钩。探索高校和小学“协同教研”“双向互聘”“岗位互换”等共同发展机制。</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描述说明专业师资队伍建设规划的制定情况及实施成效。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w:t>
      </w:r>
      <w:r w:rsidR="00414965">
        <w:rPr>
          <w:rFonts w:ascii="华文楷体" w:eastAsia="华文楷体" w:hAnsi="华文楷体" w:cs="宋体" w:hint="eastAsia"/>
        </w:rPr>
        <w:t>小学</w:t>
      </w:r>
      <w:r>
        <w:rPr>
          <w:rFonts w:ascii="华文楷体" w:eastAsia="华文楷体" w:hAnsi="华文楷体" w:cs="宋体" w:hint="eastAsia"/>
        </w:rPr>
        <w:t>一线实践锻炼、教学技能与方法培训情况，并对培养培训提升教师教学水平效果进行分析（《专业教学状态数据分析报告》有相关数据信息）。</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以列表方式呈现近三年开展教师自我评价（主要指通过课程评价进行教学改</w:t>
      </w:r>
      <w:r>
        <w:rPr>
          <w:rFonts w:ascii="华文楷体" w:eastAsia="华文楷体" w:hAnsi="华文楷体" w:cs="宋体" w:hint="eastAsia"/>
        </w:rPr>
        <w:lastRenderedPageBreak/>
        <w:t>进）、学生评价、同行评价、督导评价活动情况及结果。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rsidR="00D67432"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w:t>
      </w:r>
      <w:r w:rsidR="00414965">
        <w:rPr>
          <w:rFonts w:ascii="华文楷体" w:eastAsia="华文楷体" w:hAnsi="华文楷体" w:cs="宋体" w:hint="eastAsia"/>
        </w:rPr>
        <w:t>小学</w:t>
      </w:r>
      <w:r>
        <w:rPr>
          <w:rFonts w:ascii="华文楷体" w:eastAsia="华文楷体" w:hAnsi="华文楷体" w:cs="宋体"/>
        </w:rPr>
        <w:t>“协同教研”“双向互聘”“岗位互换”等</w:t>
      </w:r>
      <w:r>
        <w:rPr>
          <w:rFonts w:ascii="华文楷体" w:eastAsia="华文楷体" w:hAnsi="华文楷体" w:cs="宋体" w:hint="eastAsia"/>
        </w:rPr>
        <w:t>共同发展机制的情况</w:t>
      </w:r>
      <w:r w:rsidR="00D67432">
        <w:rPr>
          <w:rFonts w:ascii="华文楷体" w:eastAsia="华文楷体" w:hAnsi="华文楷体" w:cs="宋体" w:hint="eastAsia"/>
        </w:rPr>
        <w:t>。</w:t>
      </w:r>
    </w:p>
    <w:p w:rsidR="00E92D59" w:rsidRDefault="00D67432" w:rsidP="00A55FD6">
      <w:pPr>
        <w:pStyle w:val="af1"/>
        <w:numPr>
          <w:ilvl w:val="0"/>
          <w:numId w:val="7"/>
        </w:numPr>
        <w:spacing w:before="120" w:after="120" w:line="288" w:lineRule="auto"/>
        <w:ind w:firstLineChars="0"/>
        <w:rPr>
          <w:rFonts w:ascii="华文楷体" w:eastAsia="华文楷体" w:hAnsi="华文楷体" w:cs="宋体"/>
        </w:rPr>
      </w:pPr>
      <w:r w:rsidRPr="00D67432">
        <w:rPr>
          <w:rFonts w:ascii="华文楷体" w:eastAsia="华文楷体" w:hAnsi="华文楷体" w:cs="宋体" w:hint="eastAsia"/>
        </w:rPr>
        <w:t>描述学校建立的教师分类评价制度，学科课程与教学论等教师教育实践类课程教师的评价标准，说明综合评价结果与校内绩效分配、职称晋升的挂钩情况，及对教师教学质量提升的作用。</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Pr="00A1325E"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9" w:name="_Toc58064547"/>
      <w:r>
        <w:rPr>
          <w:rFonts w:ascii="微软雅黑" w:eastAsia="微软雅黑" w:hAnsi="微软雅黑" w:cs="Times New Roman" w:hint="eastAsia"/>
          <w:b/>
          <w:kern w:val="44"/>
          <w:szCs w:val="24"/>
        </w:rPr>
        <w:t>第二部分：主要问题</w:t>
      </w:r>
      <w:bookmarkEnd w:id="39"/>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0" w:name="_Toc58064548"/>
      <w:r>
        <w:rPr>
          <w:rFonts w:ascii="微软雅黑" w:eastAsia="微软雅黑" w:hAnsi="微软雅黑" w:cs="Times New Roman" w:hint="eastAsia"/>
          <w:b/>
          <w:kern w:val="44"/>
          <w:szCs w:val="24"/>
        </w:rPr>
        <w:t>第三部分：改进措施</w:t>
      </w:r>
      <w:bookmarkEnd w:id="40"/>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41" w:name="_Toc58064549"/>
      <w:r>
        <w:rPr>
          <w:rFonts w:ascii="微软雅黑" w:eastAsia="微软雅黑" w:hAnsi="微软雅黑" w:hint="eastAsia"/>
          <w:b/>
          <w:szCs w:val="28"/>
        </w:rPr>
        <w:lastRenderedPageBreak/>
        <w:t>标准6支持条件</w:t>
      </w:r>
      <w:bookmarkEnd w:id="41"/>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2" w:name="_Toc58064550"/>
      <w:r>
        <w:rPr>
          <w:rFonts w:ascii="微软雅黑" w:eastAsia="微软雅黑" w:hAnsi="微软雅黑" w:cs="Times New Roman" w:hint="eastAsia"/>
          <w:b/>
          <w:kern w:val="44"/>
          <w:szCs w:val="24"/>
        </w:rPr>
        <w:t>第一部分：达成情况</w:t>
      </w:r>
      <w:bookmarkEnd w:id="42"/>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w:t>
      </w:r>
      <w:r w:rsidR="007217FE" w:rsidRPr="007217FE">
        <w:rPr>
          <w:rFonts w:ascii="微软雅黑" w:eastAsia="微软雅黑" w:hAnsi="微软雅黑" w:hint="eastAsia"/>
          <w:szCs w:val="24"/>
        </w:rPr>
        <w:t>[经费保障] 专业建设经费满足师范生培养需求，教学日常运行支出占生均拨款总额与学费收入之和的比例不低于</w:t>
      </w:r>
      <w:r w:rsidR="007217FE">
        <w:rPr>
          <w:rFonts w:ascii="微软雅黑" w:eastAsia="微软雅黑" w:hAnsi="微软雅黑" w:hint="eastAsia"/>
          <w:szCs w:val="24"/>
        </w:rPr>
        <w:t>13%</w:t>
      </w:r>
      <w:r w:rsidR="007217FE" w:rsidRPr="007217FE">
        <w:rPr>
          <w:rFonts w:ascii="微软雅黑" w:eastAsia="微软雅黑" w:hAnsi="微软雅黑" w:hint="eastAsia"/>
          <w:szCs w:val="24"/>
        </w:rPr>
        <w:t>，生均教学日常运行支出不低于学校平均水平，生均教育实践经费支出不低于学校平均水平。教学设施设备和图书资料等更新经费有标准和预决算。</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350133">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rsidTr="00206090">
        <w:trPr>
          <w:jc w:val="center"/>
        </w:trPr>
        <w:tc>
          <w:tcPr>
            <w:tcW w:w="948" w:type="dxa"/>
            <w:vAlign w:val="center"/>
          </w:tcPr>
          <w:p w:rsidR="008A1A93" w:rsidRPr="00206090" w:rsidRDefault="00654FDB" w:rsidP="00D57A11">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年份</w:t>
            </w:r>
          </w:p>
        </w:tc>
        <w:tc>
          <w:tcPr>
            <w:tcW w:w="141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收入总数</w:t>
            </w: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来源</w:t>
            </w:r>
          </w:p>
        </w:tc>
        <w:tc>
          <w:tcPr>
            <w:tcW w:w="1100"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数额</w:t>
            </w: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支出项目</w:t>
            </w:r>
          </w:p>
        </w:tc>
        <w:tc>
          <w:tcPr>
            <w:tcW w:w="1276"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数额</w:t>
            </w:r>
          </w:p>
        </w:tc>
      </w:tr>
      <w:tr w:rsidR="008A1A93" w:rsidRPr="00003951" w:rsidTr="00206090">
        <w:trPr>
          <w:trHeight w:val="315"/>
          <w:jc w:val="center"/>
        </w:trPr>
        <w:tc>
          <w:tcPr>
            <w:tcW w:w="948" w:type="dxa"/>
            <w:vMerge w:val="restart"/>
            <w:vAlign w:val="center"/>
          </w:tcPr>
          <w:p w:rsidR="008A1A93" w:rsidRPr="00206090" w:rsidRDefault="008A1A93" w:rsidP="00D57A11">
            <w:pPr>
              <w:tabs>
                <w:tab w:val="left" w:pos="5103"/>
              </w:tabs>
              <w:spacing w:beforeLines="50" w:before="163"/>
              <w:jc w:val="center"/>
              <w:rPr>
                <w:rFonts w:ascii="华文楷体" w:eastAsia="华文楷体" w:hAnsi="华文楷体" w:cs="宋体"/>
                <w:szCs w:val="24"/>
              </w:rPr>
            </w:pPr>
          </w:p>
        </w:tc>
        <w:tc>
          <w:tcPr>
            <w:tcW w:w="1417" w:type="dxa"/>
            <w:vMerge w:val="restart"/>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国家</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课程建设</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315"/>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地方</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教学设备</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315"/>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社会</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日常教学开支</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315"/>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创收</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教学改革</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其它</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学生支持</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restart"/>
            <w:vAlign w:val="center"/>
          </w:tcPr>
          <w:p w:rsidR="008A1A93" w:rsidRPr="00206090" w:rsidRDefault="008A1A93" w:rsidP="00D57A11">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学生实验</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学生实习</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毕业论文（设计）</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其它</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bl>
    <w:p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A2750E" w:rsidRDefault="00A2750E" w:rsidP="00A2750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p>
    <w:p w:rsidR="008A1A93" w:rsidRPr="00A1325E" w:rsidRDefault="00A2750E" w:rsidP="00A1325E">
      <w:pPr>
        <w:pStyle w:val="af1"/>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6.2 </w:t>
      </w:r>
      <w:r w:rsidR="0036368F" w:rsidRPr="0036368F">
        <w:rPr>
          <w:rFonts w:ascii="微软雅黑" w:eastAsia="微软雅黑" w:hAnsi="微软雅黑" w:hint="eastAsia"/>
          <w:szCs w:val="24"/>
        </w:rPr>
        <w:t>[设施保障] 教育教学设施满足师范生培养要求。建有小学教育专业教师职业技能实训平台，满足“三字一话”、微格教学、实验教学、艺术教育等实践教学需要。信息化教育设施能够适应师范生信息素养培养要求。建有教育教学设施管理、维护、更新和共享机制，方便师范生使用。</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列表说明学校和院系用于</w:t>
      </w:r>
      <w:r w:rsidR="00414965">
        <w:rPr>
          <w:rFonts w:ascii="华文楷体" w:eastAsia="华文楷体" w:hAnsi="华文楷体" w:cs="宋体" w:hint="eastAsia"/>
        </w:rPr>
        <w:t>小学</w:t>
      </w:r>
      <w:r>
        <w:rPr>
          <w:rFonts w:ascii="华文楷体" w:eastAsia="华文楷体" w:hAnsi="华文楷体" w:cs="宋体" w:hint="eastAsia"/>
        </w:rPr>
        <w:t>教育类专业教学的主要教学实验室、</w:t>
      </w:r>
      <w:r w:rsidR="00414965">
        <w:rPr>
          <w:rFonts w:ascii="华文楷体" w:eastAsia="华文楷体" w:hAnsi="华文楷体" w:cs="宋体" w:hint="eastAsia"/>
        </w:rPr>
        <w:t>小学</w:t>
      </w:r>
      <w:r>
        <w:rPr>
          <w:rFonts w:ascii="华文楷体" w:eastAsia="华文楷体" w:hAnsi="华文楷体" w:cs="宋体" w:hint="eastAsia"/>
        </w:rPr>
        <w:t>教育专业教师职业技能实训平台和在线教学观摩指导平台，满足“三字一话”、微格教学、实验教学、远程见习等实践教学需要情况。（《专业教学状态数据分析报告》有相关数据信息）</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描述说明现代信息技术与专业教学工作进行融合用以支撑教学改革与师范生学习方式转变情况。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w:t>
      </w:r>
      <w:r w:rsidR="005B799D">
        <w:rPr>
          <w:rFonts w:ascii="华文楷体" w:eastAsia="华文楷体" w:hAnsi="华文楷体" w:cs="宋体" w:hint="eastAsia"/>
        </w:rPr>
        <w:t>设施设备</w:t>
      </w:r>
      <w:r>
        <w:rPr>
          <w:rFonts w:ascii="华文楷体" w:eastAsia="华文楷体" w:hAnsi="华文楷体" w:cs="宋体" w:hint="eastAsia"/>
        </w:rPr>
        <w:t>是否满足专业教师和学生教学需求，专业与管理部门的信息沟通渠道，以及专业设施使用绩效评价考核机制。</w:t>
      </w:r>
    </w:p>
    <w:p w:rsidR="00287647" w:rsidRDefault="00287647"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287647" w:rsidRDefault="00287647"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p>
    <w:p w:rsidR="00287647" w:rsidRDefault="007365F5"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sidR="0036368F" w:rsidRPr="0036368F">
        <w:rPr>
          <w:rFonts w:ascii="微软雅黑" w:eastAsia="微软雅黑" w:hAnsi="微软雅黑" w:hint="eastAsia"/>
          <w:szCs w:val="24"/>
        </w:rPr>
        <w:t>[资源保障] 专业教学资源满足师范生培养需要，数字化教学资源较为丰富，使用率较高。生均教育类纸质图书不少于30册。建有小学教材资源库和优秀小学教育教学案例库，其中现行小学课程标准和教材每6名实习生不少于1套。</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414965">
        <w:rPr>
          <w:rFonts w:ascii="华文楷体" w:eastAsia="华文楷体" w:hAnsi="华文楷体" w:cs="宋体" w:hint="eastAsia"/>
        </w:rPr>
        <w:t>小学</w:t>
      </w:r>
      <w:r>
        <w:rPr>
          <w:rFonts w:ascii="华文楷体" w:eastAsia="华文楷体" w:hAnsi="华文楷体" w:cs="宋体" w:hint="eastAsia"/>
        </w:rPr>
        <w:t>教育专业相关数字化教学资源建设和使用，以及满足师范生学习需要情况。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描述或列表说明图书资源、网络信息服务专业教学的情况和管理情况。</w:t>
      </w:r>
    </w:p>
    <w:p w:rsidR="008B0FED"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描述说明用于图书资料等更新的经费标准和预决算情况，特别是</w:t>
      </w:r>
      <w:r w:rsidR="00414965">
        <w:rPr>
          <w:rFonts w:ascii="华文楷体" w:eastAsia="华文楷体" w:hAnsi="华文楷体" w:cs="宋体" w:hint="eastAsia"/>
        </w:rPr>
        <w:t>小学</w:t>
      </w:r>
      <w:r>
        <w:rPr>
          <w:rFonts w:ascii="华文楷体" w:eastAsia="华文楷体" w:hAnsi="华文楷体" w:cs="宋体" w:hint="eastAsia"/>
        </w:rPr>
        <w:t>教学资源库和优秀</w:t>
      </w:r>
      <w:r w:rsidR="00414965">
        <w:rPr>
          <w:rFonts w:ascii="华文楷体" w:eastAsia="华文楷体" w:hAnsi="华文楷体" w:cs="宋体" w:hint="eastAsia"/>
        </w:rPr>
        <w:t>小学</w:t>
      </w:r>
      <w:r>
        <w:rPr>
          <w:rFonts w:ascii="华文楷体" w:eastAsia="华文楷体" w:hAnsi="华文楷体" w:cs="宋体" w:hint="eastAsia"/>
        </w:rPr>
        <w:t>教育教学案例库建设情况、使用与激励机制。</w:t>
      </w:r>
    </w:p>
    <w:p w:rsidR="008B0FED" w:rsidRPr="00564C54" w:rsidRDefault="008B0FED" w:rsidP="008B0FE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50133" w:rsidRDefault="008B0FED" w:rsidP="00350133">
      <w:pPr>
        <w:pStyle w:val="af1"/>
        <w:numPr>
          <w:ilvl w:val="0"/>
          <w:numId w:val="7"/>
        </w:numPr>
        <w:ind w:firstLineChars="0"/>
        <w:rPr>
          <w:rFonts w:ascii="华文楷体" w:eastAsia="华文楷体" w:hAnsi="华文楷体" w:cs="宋体"/>
        </w:rPr>
      </w:pPr>
      <w:r w:rsidRPr="00350133">
        <w:rPr>
          <w:rFonts w:ascii="华文楷体" w:eastAsia="华文楷体" w:hAnsi="华文楷体" w:cs="宋体" w:hint="eastAsia"/>
        </w:rPr>
        <w:t>相关管理规定</w:t>
      </w:r>
    </w:p>
    <w:p w:rsidR="008B0FED" w:rsidRPr="00350133" w:rsidRDefault="00350133" w:rsidP="00350133">
      <w:pPr>
        <w:pStyle w:val="af1"/>
        <w:numPr>
          <w:ilvl w:val="0"/>
          <w:numId w:val="7"/>
        </w:numPr>
        <w:ind w:firstLineChars="0"/>
        <w:rPr>
          <w:rFonts w:ascii="华文楷体" w:eastAsia="华文楷体" w:hAnsi="华文楷体" w:cs="宋体"/>
        </w:rPr>
      </w:pPr>
      <w:r w:rsidRPr="00350133">
        <w:rPr>
          <w:rFonts w:ascii="华文楷体" w:eastAsia="华文楷体" w:hAnsi="华文楷体" w:cs="宋体" w:hint="eastAsia"/>
        </w:rPr>
        <w:lastRenderedPageBreak/>
        <w:t>教材资源库和优秀</w:t>
      </w:r>
      <w:r>
        <w:rPr>
          <w:rFonts w:ascii="华文楷体" w:eastAsia="华文楷体" w:hAnsi="华文楷体" w:cs="宋体" w:hint="eastAsia"/>
        </w:rPr>
        <w:t>小学</w:t>
      </w:r>
      <w:r w:rsidRPr="00350133">
        <w:rPr>
          <w:rFonts w:ascii="华文楷体" w:eastAsia="华文楷体" w:hAnsi="华文楷体" w:cs="宋体" w:hint="eastAsia"/>
        </w:rPr>
        <w:t>教育教学案例库的设备设施、资源配置与管理使用情况等相关材料</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3" w:name="_Toc58064551"/>
      <w:r>
        <w:rPr>
          <w:rFonts w:ascii="微软雅黑" w:eastAsia="微软雅黑" w:hAnsi="微软雅黑" w:cs="Times New Roman" w:hint="eastAsia"/>
          <w:b/>
          <w:kern w:val="44"/>
          <w:szCs w:val="24"/>
        </w:rPr>
        <w:t>第二部分：主要问题</w:t>
      </w:r>
      <w:bookmarkEnd w:id="43"/>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rsidR="008A1A93" w:rsidRDefault="00654FDB">
      <w:pPr>
        <w:spacing w:beforeLines="50" w:before="163" w:afterLines="50" w:after="163"/>
        <w:jc w:val="left"/>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4" w:name="_Toc58064552"/>
      <w:r>
        <w:rPr>
          <w:rFonts w:ascii="微软雅黑" w:eastAsia="微软雅黑" w:hAnsi="微软雅黑" w:cs="Times New Roman" w:hint="eastAsia"/>
          <w:b/>
          <w:kern w:val="44"/>
          <w:szCs w:val="24"/>
        </w:rPr>
        <w:t>第三部分：改进措施</w:t>
      </w:r>
      <w:bookmarkEnd w:id="44"/>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45" w:name="_Toc58064553"/>
      <w:r>
        <w:rPr>
          <w:rFonts w:ascii="微软雅黑" w:eastAsia="微软雅黑" w:hAnsi="微软雅黑" w:hint="eastAsia"/>
          <w:b/>
          <w:szCs w:val="28"/>
        </w:rPr>
        <w:t>标准7质量保障</w:t>
      </w:r>
      <w:bookmarkEnd w:id="45"/>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6" w:name="_Toc58064554"/>
      <w:r>
        <w:rPr>
          <w:rFonts w:ascii="微软雅黑" w:eastAsia="微软雅黑" w:hAnsi="微软雅黑" w:cs="Times New Roman" w:hint="eastAsia"/>
          <w:b/>
          <w:kern w:val="44"/>
          <w:szCs w:val="24"/>
        </w:rPr>
        <w:t>第一部分：达成情况</w:t>
      </w:r>
      <w:bookmarkEnd w:id="46"/>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7.1 </w:t>
      </w:r>
      <w:r w:rsidR="00417ADE" w:rsidRPr="00417ADE">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环节名称</w:t>
            </w:r>
          </w:p>
        </w:tc>
        <w:tc>
          <w:tcPr>
            <w:tcW w:w="1993" w:type="dxa"/>
          </w:tcPr>
          <w:p w:rsidR="000F6822" w:rsidRPr="00206090" w:rsidRDefault="000F6822">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关联毕业要求</w:t>
            </w:r>
          </w:p>
          <w:p w:rsidR="000F6822" w:rsidRPr="00206090" w:rsidRDefault="000F6822">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的对应点</w:t>
            </w:r>
          </w:p>
        </w:tc>
        <w:tc>
          <w:tcPr>
            <w:tcW w:w="1409" w:type="dxa"/>
            <w:tcBorders>
              <w:right w:val="single" w:sz="4" w:space="0" w:color="auto"/>
            </w:tcBorders>
            <w:vAlign w:val="center"/>
          </w:tcPr>
          <w:p w:rsidR="000F6822" w:rsidRPr="00206090" w:rsidRDefault="000F6822" w:rsidP="007D4293">
            <w:pPr>
              <w:spacing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质量要求的要点</w:t>
            </w:r>
          </w:p>
        </w:tc>
        <w:tc>
          <w:tcPr>
            <w:tcW w:w="1685" w:type="dxa"/>
            <w:tcBorders>
              <w:right w:val="single" w:sz="4" w:space="0" w:color="auto"/>
            </w:tcBorders>
            <w:vAlign w:val="center"/>
          </w:tcPr>
          <w:p w:rsidR="000F6822" w:rsidRPr="00206090" w:rsidRDefault="000F6822" w:rsidP="007D4293">
            <w:pPr>
              <w:spacing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rsidR="000F6822" w:rsidRPr="00206090" w:rsidRDefault="000F6822" w:rsidP="007D4293">
            <w:pPr>
              <w:spacing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rsidR="000F6822" w:rsidRPr="00206090" w:rsidRDefault="000F6822" w:rsidP="00D57A11">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形成的记录文档</w:t>
            </w:r>
          </w:p>
        </w:tc>
      </w:tr>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c>
          <w:tcPr>
            <w:tcW w:w="1993" w:type="dxa"/>
          </w:tcPr>
          <w:p w:rsidR="000F6822" w:rsidRPr="00206090" w:rsidRDefault="000F6822">
            <w:pPr>
              <w:jc w:val="center"/>
              <w:rPr>
                <w:rFonts w:ascii="宋体" w:hAnsi="宋体" w:cs="宋体"/>
                <w:szCs w:val="24"/>
              </w:rPr>
            </w:pPr>
          </w:p>
        </w:tc>
        <w:tc>
          <w:tcPr>
            <w:tcW w:w="1409" w:type="dxa"/>
            <w:tcBorders>
              <w:right w:val="single" w:sz="4" w:space="0" w:color="auto"/>
            </w:tcBorders>
            <w:vAlign w:val="center"/>
          </w:tcPr>
          <w:p w:rsidR="000F6822" w:rsidRPr="00206090" w:rsidRDefault="000F6822">
            <w:pPr>
              <w:jc w:val="center"/>
              <w:rPr>
                <w:rFonts w:ascii="宋体" w:hAnsi="宋体" w:cs="宋体"/>
                <w:szCs w:val="24"/>
              </w:rPr>
            </w:pPr>
          </w:p>
        </w:tc>
        <w:tc>
          <w:tcPr>
            <w:tcW w:w="1685" w:type="dxa"/>
            <w:tcBorders>
              <w:right w:val="single" w:sz="4" w:space="0" w:color="auto"/>
            </w:tcBorders>
            <w:vAlign w:val="center"/>
          </w:tcPr>
          <w:p w:rsidR="000F6822" w:rsidRPr="00206090" w:rsidRDefault="000F6822">
            <w:pPr>
              <w:jc w:val="center"/>
              <w:rPr>
                <w:rFonts w:ascii="宋体" w:hAnsi="宋体" w:cs="宋体"/>
                <w:szCs w:val="24"/>
              </w:rPr>
            </w:pPr>
          </w:p>
        </w:tc>
        <w:tc>
          <w:tcPr>
            <w:tcW w:w="2284" w:type="dxa"/>
            <w:tcBorders>
              <w:right w:val="single" w:sz="4" w:space="0" w:color="auto"/>
            </w:tcBorders>
            <w:vAlign w:val="center"/>
          </w:tcPr>
          <w:p w:rsidR="000F6822" w:rsidRPr="00206090" w:rsidRDefault="000F6822">
            <w:pPr>
              <w:jc w:val="center"/>
              <w:rPr>
                <w:rFonts w:ascii="宋体" w:hAnsi="宋体" w:cs="宋体"/>
                <w:szCs w:val="24"/>
              </w:rPr>
            </w:pPr>
          </w:p>
        </w:tc>
        <w:tc>
          <w:tcPr>
            <w:tcW w:w="1402"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r>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c>
          <w:tcPr>
            <w:tcW w:w="1993" w:type="dxa"/>
          </w:tcPr>
          <w:p w:rsidR="000F6822" w:rsidRPr="00206090" w:rsidRDefault="000F6822">
            <w:pPr>
              <w:jc w:val="center"/>
              <w:rPr>
                <w:rFonts w:ascii="宋体" w:hAnsi="宋体" w:cs="宋体"/>
                <w:szCs w:val="24"/>
              </w:rPr>
            </w:pPr>
          </w:p>
        </w:tc>
        <w:tc>
          <w:tcPr>
            <w:tcW w:w="1409" w:type="dxa"/>
            <w:tcBorders>
              <w:right w:val="single" w:sz="4" w:space="0" w:color="auto"/>
            </w:tcBorders>
            <w:vAlign w:val="center"/>
          </w:tcPr>
          <w:p w:rsidR="000F6822" w:rsidRPr="00206090" w:rsidRDefault="000F6822">
            <w:pPr>
              <w:jc w:val="center"/>
              <w:rPr>
                <w:rFonts w:ascii="宋体" w:hAnsi="宋体" w:cs="宋体"/>
                <w:szCs w:val="24"/>
              </w:rPr>
            </w:pPr>
          </w:p>
        </w:tc>
        <w:tc>
          <w:tcPr>
            <w:tcW w:w="1685" w:type="dxa"/>
            <w:tcBorders>
              <w:right w:val="single" w:sz="4" w:space="0" w:color="auto"/>
            </w:tcBorders>
            <w:vAlign w:val="center"/>
          </w:tcPr>
          <w:p w:rsidR="000F6822" w:rsidRPr="00206090" w:rsidRDefault="000F6822">
            <w:pPr>
              <w:jc w:val="center"/>
              <w:rPr>
                <w:rFonts w:ascii="宋体" w:hAnsi="宋体" w:cs="宋体"/>
                <w:szCs w:val="24"/>
              </w:rPr>
            </w:pPr>
          </w:p>
        </w:tc>
        <w:tc>
          <w:tcPr>
            <w:tcW w:w="2284" w:type="dxa"/>
            <w:tcBorders>
              <w:right w:val="single" w:sz="4" w:space="0" w:color="auto"/>
            </w:tcBorders>
            <w:vAlign w:val="center"/>
          </w:tcPr>
          <w:p w:rsidR="000F6822" w:rsidRPr="00206090" w:rsidRDefault="000F6822">
            <w:pPr>
              <w:jc w:val="center"/>
              <w:rPr>
                <w:rFonts w:ascii="宋体" w:hAnsi="宋体" w:cs="宋体"/>
                <w:szCs w:val="24"/>
              </w:rPr>
            </w:pPr>
          </w:p>
        </w:tc>
        <w:tc>
          <w:tcPr>
            <w:tcW w:w="1402"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r>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c>
          <w:tcPr>
            <w:tcW w:w="1993" w:type="dxa"/>
          </w:tcPr>
          <w:p w:rsidR="000F6822" w:rsidRPr="00206090" w:rsidRDefault="000F6822">
            <w:pPr>
              <w:jc w:val="center"/>
              <w:rPr>
                <w:rFonts w:ascii="宋体" w:hAnsi="宋体" w:cs="宋体"/>
                <w:szCs w:val="24"/>
              </w:rPr>
            </w:pPr>
          </w:p>
        </w:tc>
        <w:tc>
          <w:tcPr>
            <w:tcW w:w="1409" w:type="dxa"/>
            <w:tcBorders>
              <w:right w:val="single" w:sz="4" w:space="0" w:color="auto"/>
            </w:tcBorders>
            <w:vAlign w:val="center"/>
          </w:tcPr>
          <w:p w:rsidR="000F6822" w:rsidRPr="00206090" w:rsidRDefault="000F6822">
            <w:pPr>
              <w:jc w:val="center"/>
              <w:rPr>
                <w:rFonts w:ascii="宋体" w:hAnsi="宋体" w:cs="宋体"/>
                <w:szCs w:val="24"/>
              </w:rPr>
            </w:pPr>
          </w:p>
        </w:tc>
        <w:tc>
          <w:tcPr>
            <w:tcW w:w="1685" w:type="dxa"/>
            <w:tcBorders>
              <w:right w:val="single" w:sz="4" w:space="0" w:color="auto"/>
            </w:tcBorders>
            <w:vAlign w:val="center"/>
          </w:tcPr>
          <w:p w:rsidR="000F6822" w:rsidRPr="00206090" w:rsidRDefault="000F6822">
            <w:pPr>
              <w:jc w:val="center"/>
              <w:rPr>
                <w:rFonts w:ascii="宋体" w:hAnsi="宋体" w:cs="宋体"/>
                <w:szCs w:val="24"/>
              </w:rPr>
            </w:pPr>
          </w:p>
        </w:tc>
        <w:tc>
          <w:tcPr>
            <w:tcW w:w="2284" w:type="dxa"/>
            <w:tcBorders>
              <w:right w:val="single" w:sz="4" w:space="0" w:color="auto"/>
            </w:tcBorders>
            <w:vAlign w:val="center"/>
          </w:tcPr>
          <w:p w:rsidR="000F6822" w:rsidRPr="00206090" w:rsidRDefault="000F6822">
            <w:pPr>
              <w:jc w:val="center"/>
              <w:rPr>
                <w:rFonts w:ascii="宋体" w:hAnsi="宋体" w:cs="宋体"/>
                <w:szCs w:val="24"/>
              </w:rPr>
            </w:pPr>
          </w:p>
        </w:tc>
        <w:tc>
          <w:tcPr>
            <w:tcW w:w="1402"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r>
    </w:tbl>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A11AA" w:rsidRDefault="00420586"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p>
    <w:p w:rsidR="008A1A93" w:rsidRPr="003A11AA" w:rsidRDefault="00D971C7" w:rsidP="00A1325E">
      <w:pPr>
        <w:pStyle w:val="af1"/>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sidR="00417ADE">
        <w:rPr>
          <w:rFonts w:ascii="微软雅黑" w:eastAsia="微软雅黑" w:hAnsi="微软雅黑"/>
          <w:szCs w:val="24"/>
        </w:rPr>
        <w:t xml:space="preserve"> </w:t>
      </w:r>
      <w:r w:rsidR="00417ADE" w:rsidRPr="00417ADE">
        <w:rPr>
          <w:rFonts w:ascii="微软雅黑" w:eastAsia="微软雅黑" w:hAnsi="微软雅黑" w:hint="eastAsia"/>
          <w:szCs w:val="24"/>
        </w:rPr>
        <w:t>[内部监控] 建立教学过程质量常态化监控机制，定期对各主要教学环节质量实施监控与评价，保障毕业要求达成。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教学管理和质量保障规章制度</w:t>
      </w:r>
      <w:r w:rsidR="00350133" w:rsidRPr="00350133">
        <w:rPr>
          <w:rFonts w:ascii="华文楷体" w:eastAsia="华文楷体" w:hAnsi="华文楷体" w:cs="宋体" w:hint="eastAsia"/>
        </w:rPr>
        <w:t>，并说明近三年教学管理和质量保障制度更新情况</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B65AE2">
        <w:rPr>
          <w:rFonts w:ascii="华文楷体" w:eastAsia="华文楷体" w:hAnsi="华文楷体" w:cs="宋体" w:hint="eastAsia"/>
        </w:rPr>
        <w:t>目标达成评价</w:t>
      </w:r>
      <w:r>
        <w:rPr>
          <w:rFonts w:ascii="华文楷体" w:eastAsia="华文楷体" w:hAnsi="华文楷体" w:cs="宋体" w:hint="eastAsia"/>
        </w:rPr>
        <w:t>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rsidR="00881FCD"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350133">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B65AE2" w:rsidRPr="00B65AE2">
        <w:rPr>
          <w:rFonts w:ascii="华文楷体" w:eastAsia="华文楷体" w:hAnsi="华文楷体" w:cs="宋体" w:hint="eastAsia"/>
        </w:rPr>
        <w:t>中的过程性评价数据和结果性评价数据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350133">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w:t>
      </w:r>
      <w:r w:rsidR="008E363A">
        <w:rPr>
          <w:rFonts w:ascii="华文楷体" w:eastAsia="华文楷体" w:hAnsi="华文楷体" w:cs="宋体" w:hint="eastAsia"/>
        </w:rPr>
        <w:lastRenderedPageBreak/>
        <w:t>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2787B" w:rsidRDefault="003A11AA"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p>
    <w:p w:rsidR="003A11AA" w:rsidRDefault="009A6FC0"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p>
    <w:p w:rsidR="003A11AA"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p>
    <w:p w:rsidR="00457C04" w:rsidRPr="002E0E93" w:rsidRDefault="00457C04" w:rsidP="002E0E9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p>
    <w:p w:rsidR="009A6FC0" w:rsidRDefault="009A6FC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p>
    <w:p w:rsidR="00600C81"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7.3 </w:t>
      </w:r>
      <w:r w:rsidR="00B86382" w:rsidRPr="00B86382">
        <w:rPr>
          <w:rFonts w:ascii="微软雅黑" w:eastAsia="微软雅黑" w:hAnsi="微软雅黑" w:hint="eastAsia"/>
          <w:szCs w:val="24"/>
        </w:rPr>
        <w:t>[外部评价] 建立毕业生跟踪反馈机制以及基础教育机构、教育行政部门等利益相关方参与的社会评价机制，对培养目标的达成度进行定期评价。</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w:t>
      </w:r>
      <w:r w:rsidR="005B799D">
        <w:rPr>
          <w:rFonts w:ascii="华文楷体" w:eastAsia="华文楷体" w:hAnsi="华文楷体" w:cs="宋体" w:hint="eastAsia"/>
        </w:rPr>
        <w:t>毕业生跟踪反馈</w:t>
      </w:r>
      <w:r w:rsidR="00241530">
        <w:rPr>
          <w:rFonts w:ascii="华文楷体" w:eastAsia="华文楷体" w:hAnsi="华文楷体" w:cs="宋体" w:hint="eastAsia"/>
        </w:rPr>
        <w:t>的开展情况（包括对象、方法、结果）</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描述</w:t>
      </w:r>
      <w:r>
        <w:rPr>
          <w:rFonts w:ascii="华文楷体" w:eastAsia="华文楷体" w:hAnsi="华文楷体" w:cs="宋体" w:hint="eastAsia"/>
        </w:rPr>
        <w:t>说明</w:t>
      </w:r>
      <w:r w:rsidR="00DA06F4">
        <w:rPr>
          <w:rFonts w:ascii="华文楷体" w:eastAsia="华文楷体" w:hAnsi="华文楷体" w:cs="宋体" w:hint="eastAsia"/>
        </w:rPr>
        <w:t>小学</w:t>
      </w:r>
      <w:r>
        <w:rPr>
          <w:rFonts w:ascii="华文楷体" w:eastAsia="华文楷体" w:hAnsi="华文楷体" w:cs="宋体" w:hint="eastAsia"/>
        </w:rPr>
        <w:t>、教育行政部门等利益相关方参与的多元社会评价机制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rsidR="00E31AC2" w:rsidRDefault="00654FDB" w:rsidP="00A1325E">
      <w:pPr>
        <w:pStyle w:val="af1"/>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350133">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rsidR="00F773EF" w:rsidRPr="008E0DE3" w:rsidRDefault="00F773EF" w:rsidP="00A1325E">
      <w:pPr>
        <w:rPr>
          <w:b/>
        </w:rPr>
      </w:pPr>
      <w:r w:rsidRPr="006414EE">
        <w:rPr>
          <w:rFonts w:hint="eastAsia"/>
          <w:b/>
        </w:rPr>
        <w:t>（</w:t>
      </w:r>
      <w:r w:rsidRPr="008E0DE3">
        <w:rPr>
          <w:b/>
        </w:rPr>
        <w:t>2</w:t>
      </w:r>
      <w:r w:rsidRPr="008E0DE3">
        <w:rPr>
          <w:b/>
        </w:rPr>
        <w:t>）需要提供的支撑材料：</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各类社会评价信息的原始记录（附件中提供原始记录索引）</w:t>
      </w:r>
    </w:p>
    <w:p w:rsidR="008E0DE3" w:rsidRPr="00146EB9" w:rsidRDefault="008E0DE3"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评价实施办法及院系实施细则</w:t>
      </w:r>
      <w:r w:rsidR="007152BF">
        <w:rPr>
          <w:rFonts w:ascii="华文楷体" w:eastAsia="华文楷体" w:hAnsi="华文楷体" w:cs="宋体" w:hint="eastAsia"/>
        </w:rPr>
        <w:t>，</w:t>
      </w:r>
      <w:r>
        <w:rPr>
          <w:rFonts w:ascii="华文楷体" w:eastAsia="华文楷体" w:hAnsi="华文楷体" w:cs="宋体"/>
        </w:rPr>
        <w:t>培养目标达成情况评价报告</w:t>
      </w:r>
    </w:p>
    <w:p w:rsidR="008A1A93" w:rsidRPr="00A1325E" w:rsidRDefault="00654FDB" w:rsidP="00A1325E">
      <w:pPr>
        <w:adjustRightInd w:val="0"/>
        <w:snapToGrid w:val="0"/>
        <w:spacing w:before="120" w:after="120" w:line="288" w:lineRule="auto"/>
        <w:rPr>
          <w:rFonts w:ascii="微软雅黑" w:eastAsia="微软雅黑" w:hAnsi="微软雅黑"/>
          <w:szCs w:val="24"/>
        </w:rPr>
      </w:pPr>
      <w:r w:rsidRPr="00A1325E">
        <w:rPr>
          <w:rFonts w:ascii="微软雅黑" w:eastAsia="微软雅黑" w:hAnsi="微软雅黑"/>
          <w:szCs w:val="24"/>
        </w:rPr>
        <w:t xml:space="preserve">7.4 </w:t>
      </w:r>
      <w:r w:rsidR="00B86382" w:rsidRPr="00B86382">
        <w:rPr>
          <w:rFonts w:ascii="微软雅黑" w:eastAsia="微软雅黑" w:hAnsi="微软雅黑" w:hint="eastAsia"/>
          <w:szCs w:val="24"/>
        </w:rPr>
        <w:t>[持续改进] 定期对校内外的评价结果进行综合分析，能够有效使用分析结果，推动师范生培养质量持续改进和提高。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E31AC2" w:rsidRDefault="00177446" w:rsidP="00A1325E">
      <w:pPr>
        <w:pStyle w:val="af1"/>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w:t>
      </w:r>
      <w:r w:rsidR="007152BF">
        <w:rPr>
          <w:rFonts w:ascii="华文楷体" w:eastAsia="华文楷体" w:hAnsi="华文楷体" w:cs="宋体" w:hint="eastAsia"/>
        </w:rPr>
        <w:t>，</w:t>
      </w:r>
      <w:r w:rsidRPr="005F01FA">
        <w:rPr>
          <w:rFonts w:ascii="华文楷体" w:eastAsia="华文楷体" w:hAnsi="华文楷体" w:cs="宋体" w:hint="eastAsia"/>
        </w:rPr>
        <w:t>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r w:rsidR="00E45377">
        <w:rPr>
          <w:rFonts w:ascii="华文楷体" w:eastAsia="华文楷体" w:hAnsi="华文楷体" w:cs="宋体" w:hint="eastAsia"/>
        </w:rPr>
        <w:t>。</w:t>
      </w:r>
    </w:p>
    <w:p w:rsidR="00BF15D3" w:rsidRPr="005F01FA" w:rsidRDefault="00BF15D3" w:rsidP="00A1325E">
      <w:pPr>
        <w:rPr>
          <w:b/>
        </w:rPr>
      </w:pPr>
      <w:r w:rsidRPr="00177446">
        <w:rPr>
          <w:rFonts w:hint="eastAsia"/>
          <w:b/>
        </w:rPr>
        <w:t>（</w:t>
      </w:r>
      <w:r w:rsidRPr="005F01FA">
        <w:rPr>
          <w:b/>
        </w:rPr>
        <w:t>2</w:t>
      </w:r>
      <w:r w:rsidRPr="005F01FA">
        <w:rPr>
          <w:b/>
        </w:rPr>
        <w:t>）需要提供的支撑材料：</w:t>
      </w:r>
    </w:p>
    <w:p w:rsidR="00BF15D3" w:rsidRDefault="00BF15D3" w:rsidP="00BF15D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评价结果用于专业持续改进的制度性文件</w:t>
      </w:r>
    </w:p>
    <w:p w:rsidR="00BF15D3" w:rsidRDefault="005F01F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7" w:name="_Toc58064555"/>
      <w:r>
        <w:rPr>
          <w:rFonts w:ascii="微软雅黑" w:eastAsia="微软雅黑" w:hAnsi="微软雅黑" w:cs="Times New Roman" w:hint="eastAsia"/>
          <w:b/>
          <w:kern w:val="44"/>
          <w:szCs w:val="24"/>
        </w:rPr>
        <w:t>第二部分：主要问题</w:t>
      </w:r>
      <w:bookmarkEnd w:id="47"/>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8" w:name="_Toc58064556"/>
      <w:r>
        <w:rPr>
          <w:rFonts w:ascii="微软雅黑" w:eastAsia="微软雅黑" w:hAnsi="微软雅黑" w:cs="Times New Roman" w:hint="eastAsia"/>
          <w:b/>
          <w:kern w:val="44"/>
          <w:szCs w:val="24"/>
        </w:rPr>
        <w:t>第三部分：改进措施</w:t>
      </w:r>
      <w:bookmarkEnd w:id="48"/>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lastRenderedPageBreak/>
        <w:t xml:space="preserve">7.2 </w:t>
      </w:r>
      <w:r>
        <w:rPr>
          <w:rFonts w:ascii="微软雅黑" w:eastAsia="微软雅黑" w:hAnsi="微软雅黑" w:hint="eastAsia"/>
          <w:szCs w:val="24"/>
        </w:rPr>
        <w:t>[内部监控]</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E92D59" w:rsidRDefault="00654FDB">
      <w:pPr>
        <w:spacing w:beforeLines="50" w:before="163" w:afterLines="50" w:after="163"/>
        <w:jc w:val="left"/>
        <w:rPr>
          <w:rFonts w:ascii="楷体" w:hAnsi="楷体" w:cs="楷体"/>
          <w:bCs/>
        </w:rPr>
      </w:pPr>
      <w:r>
        <w:rPr>
          <w:rFonts w:ascii="楷体" w:hAnsi="楷体" w:cs="楷体" w:hint="eastAsia"/>
          <w:bCs/>
        </w:rPr>
        <w:t>……</w:t>
      </w:r>
    </w:p>
    <w:p w:rsidR="008A1A93" w:rsidRDefault="00654FDB">
      <w:pPr>
        <w:pStyle w:val="1"/>
        <w:spacing w:line="240" w:lineRule="auto"/>
        <w:rPr>
          <w:rFonts w:ascii="微软雅黑" w:eastAsia="微软雅黑" w:hAnsi="微软雅黑"/>
          <w:b/>
          <w:szCs w:val="28"/>
        </w:rPr>
      </w:pPr>
      <w:bookmarkStart w:id="49" w:name="_Toc58064557"/>
      <w:r>
        <w:rPr>
          <w:rFonts w:ascii="微软雅黑" w:eastAsia="微软雅黑" w:hAnsi="微软雅黑" w:hint="eastAsia"/>
          <w:b/>
          <w:szCs w:val="28"/>
        </w:rPr>
        <w:t>标准8学生发展</w:t>
      </w:r>
      <w:bookmarkEnd w:id="49"/>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0" w:name="_Toc58064558"/>
      <w:r>
        <w:rPr>
          <w:rFonts w:ascii="微软雅黑" w:eastAsia="微软雅黑" w:hAnsi="微软雅黑" w:cs="Times New Roman" w:hint="eastAsia"/>
          <w:b/>
          <w:kern w:val="44"/>
          <w:szCs w:val="24"/>
        </w:rPr>
        <w:t>第一部分：达成情况</w:t>
      </w:r>
      <w:bookmarkEnd w:id="50"/>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8.1 </w:t>
      </w:r>
      <w:r w:rsidR="00B86382" w:rsidRPr="00B86382">
        <w:rPr>
          <w:rFonts w:ascii="微软雅黑" w:eastAsia="微软雅黑" w:hAnsi="微软雅黑" w:hint="eastAsia"/>
          <w:szCs w:val="24"/>
        </w:rPr>
        <w:t>[生源质量] 建立有效的制度措施，能够吸引志愿从教、素质良好的生源。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rsidTr="00206090">
        <w:trPr>
          <w:jc w:val="center"/>
        </w:trPr>
        <w:tc>
          <w:tcPr>
            <w:tcW w:w="1485" w:type="dxa"/>
            <w:tcBorders>
              <w:right w:val="single" w:sz="4" w:space="0" w:color="auto"/>
            </w:tcBorders>
            <w:vAlign w:val="center"/>
          </w:tcPr>
          <w:p w:rsidR="008A1A93" w:rsidRPr="00206090" w:rsidRDefault="00654FDB" w:rsidP="00E04BAA">
            <w:pPr>
              <w:pStyle w:val="af1"/>
              <w:ind w:firstLineChars="0" w:firstLine="0"/>
              <w:jc w:val="center"/>
              <w:rPr>
                <w:rFonts w:ascii="华文楷体" w:eastAsia="华文楷体" w:hAnsi="华文楷体"/>
              </w:rPr>
            </w:pPr>
            <w:r w:rsidRPr="00206090">
              <w:rPr>
                <w:rFonts w:ascii="华文楷体" w:eastAsia="华文楷体" w:hAnsi="华文楷体" w:hint="eastAsia"/>
              </w:rPr>
              <w:t>年份</w:t>
            </w:r>
          </w:p>
        </w:tc>
        <w:tc>
          <w:tcPr>
            <w:tcW w:w="1485" w:type="dxa"/>
            <w:tcBorders>
              <w:right w:val="single" w:sz="4" w:space="0" w:color="auto"/>
            </w:tcBorders>
            <w:vAlign w:val="center"/>
          </w:tcPr>
          <w:p w:rsidR="008A1A93" w:rsidRPr="00206090" w:rsidRDefault="00654FDB" w:rsidP="00E04BAA">
            <w:pPr>
              <w:pStyle w:val="af1"/>
              <w:ind w:firstLineChars="0" w:firstLine="0"/>
              <w:jc w:val="center"/>
              <w:rPr>
                <w:rFonts w:ascii="华文楷体" w:eastAsia="华文楷体" w:hAnsi="华文楷体"/>
              </w:rPr>
            </w:pPr>
            <w:r w:rsidRPr="00206090">
              <w:rPr>
                <w:rFonts w:ascii="华文楷体" w:eastAsia="华文楷体" w:hAnsi="华文楷体" w:hint="eastAsia"/>
              </w:rPr>
              <w:t>所在省</w:t>
            </w:r>
          </w:p>
          <w:p w:rsidR="008A1A93" w:rsidRPr="00206090" w:rsidRDefault="00654FDB" w:rsidP="00E04BAA">
            <w:pPr>
              <w:pStyle w:val="af1"/>
              <w:ind w:firstLineChars="0" w:firstLine="0"/>
              <w:jc w:val="center"/>
              <w:rPr>
                <w:rFonts w:ascii="华文楷体" w:eastAsia="华文楷体" w:hAnsi="华文楷体"/>
              </w:rPr>
            </w:pPr>
            <w:r w:rsidRPr="00206090">
              <w:rPr>
                <w:rFonts w:ascii="华文楷体" w:eastAsia="华文楷体" w:hAnsi="华文楷体"/>
              </w:rPr>
              <w:t>/</w:t>
            </w:r>
            <w:r w:rsidRPr="00206090">
              <w:rPr>
                <w:rFonts w:ascii="华文楷体" w:eastAsia="华文楷体" w:hAnsi="华文楷体" w:hint="eastAsia"/>
              </w:rPr>
              <w:t>直辖市</w:t>
            </w:r>
          </w:p>
        </w:tc>
        <w:tc>
          <w:tcPr>
            <w:tcW w:w="999" w:type="dxa"/>
            <w:tcBorders>
              <w:right w:val="single" w:sz="4" w:space="0" w:color="auto"/>
            </w:tcBorders>
            <w:vAlign w:val="center"/>
          </w:tcPr>
          <w:p w:rsidR="008A1A93" w:rsidRPr="00206090" w:rsidRDefault="00654FDB" w:rsidP="00E04BAA">
            <w:pPr>
              <w:pStyle w:val="af1"/>
              <w:ind w:firstLineChars="0" w:firstLine="0"/>
              <w:jc w:val="center"/>
              <w:rPr>
                <w:rFonts w:ascii="华文楷体" w:eastAsia="华文楷体" w:hAnsi="华文楷体"/>
              </w:rPr>
            </w:pPr>
            <w:r w:rsidRPr="00206090">
              <w:rPr>
                <w:rFonts w:ascii="华文楷体" w:eastAsia="华文楷体" w:hAnsi="华文楷体" w:hint="eastAsia"/>
              </w:rPr>
              <w:t>招生数</w:t>
            </w:r>
          </w:p>
        </w:tc>
        <w:tc>
          <w:tcPr>
            <w:tcW w:w="2694" w:type="dxa"/>
            <w:tcBorders>
              <w:right w:val="single" w:sz="4" w:space="0" w:color="auto"/>
            </w:tcBorders>
            <w:vAlign w:val="center"/>
          </w:tcPr>
          <w:p w:rsidR="008A1A93" w:rsidRPr="00206090" w:rsidRDefault="00654FDB" w:rsidP="00E04BAA">
            <w:pPr>
              <w:pStyle w:val="af1"/>
              <w:ind w:firstLineChars="0" w:firstLine="0"/>
              <w:jc w:val="center"/>
              <w:rPr>
                <w:rFonts w:ascii="华文楷体" w:eastAsia="华文楷体" w:hAnsi="华文楷体"/>
              </w:rPr>
            </w:pPr>
            <w:r w:rsidRPr="00206090">
              <w:rPr>
                <w:rFonts w:ascii="华文楷体" w:eastAsia="华文楷体" w:hAnsi="华文楷体" w:hint="eastAsia"/>
              </w:rPr>
              <w:t>该省</w:t>
            </w:r>
            <w:r w:rsidRPr="00206090">
              <w:rPr>
                <w:rFonts w:ascii="华文楷体" w:eastAsia="华文楷体" w:hAnsi="华文楷体"/>
              </w:rPr>
              <w:t>/</w:t>
            </w:r>
            <w:r w:rsidRPr="00206090">
              <w:rPr>
                <w:rFonts w:ascii="华文楷体" w:eastAsia="华文楷体" w:hAnsi="华文楷体" w:hint="eastAsia"/>
              </w:rPr>
              <w:t>直辖市录取分</w:t>
            </w:r>
          </w:p>
          <w:p w:rsidR="008A1A93" w:rsidRPr="00206090" w:rsidRDefault="00654FDB" w:rsidP="00C844D0">
            <w:pPr>
              <w:pStyle w:val="af1"/>
              <w:ind w:firstLineChars="0" w:firstLine="0"/>
              <w:jc w:val="center"/>
              <w:rPr>
                <w:rFonts w:ascii="华文楷体" w:eastAsia="华文楷体" w:hAnsi="华文楷体"/>
              </w:rPr>
            </w:pPr>
            <w:r w:rsidRPr="00206090">
              <w:rPr>
                <w:rFonts w:ascii="华文楷体" w:eastAsia="华文楷体" w:hAnsi="华文楷体" w:hint="eastAsia"/>
              </w:rPr>
              <w:t>与本专业分数线比较</w:t>
            </w:r>
          </w:p>
        </w:tc>
        <w:tc>
          <w:tcPr>
            <w:tcW w:w="1701" w:type="dxa"/>
            <w:tcBorders>
              <w:right w:val="single" w:sz="4" w:space="0" w:color="auto"/>
            </w:tcBorders>
            <w:vAlign w:val="center"/>
          </w:tcPr>
          <w:p w:rsidR="008A1A93" w:rsidRPr="00206090" w:rsidRDefault="00654FDB" w:rsidP="00C844D0">
            <w:pPr>
              <w:pStyle w:val="af1"/>
              <w:ind w:firstLineChars="0" w:firstLine="0"/>
              <w:jc w:val="center"/>
              <w:rPr>
                <w:rFonts w:ascii="华文楷体" w:eastAsia="华文楷体" w:hAnsi="华文楷体"/>
              </w:rPr>
            </w:pPr>
            <w:r w:rsidRPr="00206090">
              <w:rPr>
                <w:rFonts w:ascii="华文楷体" w:eastAsia="华文楷体" w:hAnsi="华文楷体" w:hint="eastAsia"/>
              </w:rPr>
              <w:t>专业第一志</w:t>
            </w:r>
          </w:p>
          <w:p w:rsidR="008A1A93" w:rsidRPr="00206090" w:rsidRDefault="00654FDB" w:rsidP="00C844D0">
            <w:pPr>
              <w:pStyle w:val="af1"/>
              <w:ind w:firstLineChars="0" w:firstLine="0"/>
              <w:jc w:val="center"/>
              <w:rPr>
                <w:rFonts w:ascii="华文楷体" w:eastAsia="华文楷体" w:hAnsi="华文楷体"/>
              </w:rPr>
            </w:pPr>
            <w:r w:rsidRPr="00206090">
              <w:rPr>
                <w:rFonts w:ascii="华文楷体" w:eastAsia="华文楷体" w:hAnsi="华文楷体" w:hint="eastAsia"/>
              </w:rPr>
              <w:t>愿录取比例</w:t>
            </w:r>
          </w:p>
        </w:tc>
      </w:tr>
      <w:tr w:rsidR="008A1A93" w:rsidRPr="00E04BAA" w:rsidTr="00206090">
        <w:trPr>
          <w:trHeight w:val="652"/>
          <w:jc w:val="center"/>
        </w:trPr>
        <w:tc>
          <w:tcPr>
            <w:tcW w:w="1485" w:type="dxa"/>
            <w:tcBorders>
              <w:right w:val="single" w:sz="4" w:space="0" w:color="auto"/>
            </w:tcBorders>
            <w:vAlign w:val="center"/>
          </w:tcPr>
          <w:p w:rsidR="008A1A93" w:rsidRPr="00206090" w:rsidRDefault="008A1A93">
            <w:pPr>
              <w:pStyle w:val="af1"/>
              <w:ind w:firstLineChars="0" w:firstLine="0"/>
              <w:jc w:val="center"/>
              <w:rPr>
                <w:rFonts w:ascii="华文楷体" w:eastAsia="华文楷体" w:hAnsi="华文楷体"/>
              </w:rPr>
            </w:pPr>
          </w:p>
        </w:tc>
        <w:tc>
          <w:tcPr>
            <w:tcW w:w="1485" w:type="dxa"/>
            <w:tcBorders>
              <w:right w:val="single" w:sz="4" w:space="0" w:color="auto"/>
            </w:tcBorders>
            <w:vAlign w:val="center"/>
          </w:tcPr>
          <w:p w:rsidR="008A1A93" w:rsidRPr="00206090" w:rsidRDefault="008A1A93">
            <w:pPr>
              <w:pStyle w:val="af1"/>
              <w:ind w:firstLineChars="0" w:firstLine="0"/>
              <w:jc w:val="center"/>
              <w:rPr>
                <w:rFonts w:ascii="华文楷体" w:eastAsia="华文楷体" w:hAnsi="华文楷体"/>
              </w:rPr>
            </w:pPr>
          </w:p>
        </w:tc>
        <w:tc>
          <w:tcPr>
            <w:tcW w:w="999" w:type="dxa"/>
            <w:tcBorders>
              <w:right w:val="single" w:sz="4" w:space="0" w:color="auto"/>
            </w:tcBorders>
            <w:vAlign w:val="center"/>
          </w:tcPr>
          <w:p w:rsidR="008A1A93" w:rsidRPr="00206090" w:rsidRDefault="008A1A93">
            <w:pPr>
              <w:pStyle w:val="af1"/>
              <w:ind w:firstLineChars="0" w:firstLine="0"/>
              <w:jc w:val="center"/>
              <w:rPr>
                <w:rFonts w:ascii="华文楷体" w:eastAsia="华文楷体" w:hAnsi="华文楷体"/>
              </w:rPr>
            </w:pPr>
          </w:p>
        </w:tc>
        <w:tc>
          <w:tcPr>
            <w:tcW w:w="2694" w:type="dxa"/>
            <w:tcBorders>
              <w:right w:val="single" w:sz="4" w:space="0" w:color="auto"/>
            </w:tcBorders>
            <w:vAlign w:val="center"/>
          </w:tcPr>
          <w:p w:rsidR="008A1A93" w:rsidRPr="00206090" w:rsidRDefault="008A1A93">
            <w:pPr>
              <w:pStyle w:val="af1"/>
              <w:ind w:firstLineChars="0" w:firstLine="0"/>
              <w:jc w:val="center"/>
              <w:rPr>
                <w:rFonts w:ascii="华文楷体" w:eastAsia="华文楷体" w:hAnsi="华文楷体"/>
              </w:rPr>
            </w:pPr>
          </w:p>
        </w:tc>
        <w:tc>
          <w:tcPr>
            <w:tcW w:w="1701" w:type="dxa"/>
            <w:tcBorders>
              <w:right w:val="single" w:sz="4" w:space="0" w:color="auto"/>
            </w:tcBorders>
            <w:vAlign w:val="center"/>
          </w:tcPr>
          <w:p w:rsidR="008A1A93" w:rsidRPr="00206090" w:rsidRDefault="008A1A93">
            <w:pPr>
              <w:pStyle w:val="af1"/>
              <w:ind w:firstLineChars="0" w:firstLine="0"/>
              <w:jc w:val="center"/>
              <w:rPr>
                <w:rFonts w:ascii="华文楷体" w:eastAsia="华文楷体" w:hAnsi="华文楷体"/>
              </w:rPr>
            </w:pPr>
          </w:p>
        </w:tc>
      </w:tr>
    </w:tbl>
    <w:p w:rsidR="008A1A93" w:rsidRDefault="008A1A93">
      <w:pPr>
        <w:adjustRightInd w:val="0"/>
        <w:snapToGrid w:val="0"/>
        <w:rPr>
          <w:rFonts w:ascii="华文楷体" w:eastAsia="华文楷体" w:hAnsi="华文楷体" w:cs="宋体"/>
        </w:rPr>
      </w:pP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描述说明学校和院系两级建立符合</w:t>
      </w:r>
      <w:r w:rsidR="00414965">
        <w:rPr>
          <w:rFonts w:ascii="华文楷体" w:eastAsia="华文楷体" w:hAnsi="华文楷体" w:cs="宋体" w:hint="eastAsia"/>
        </w:rPr>
        <w:t>小学</w:t>
      </w:r>
      <w:r>
        <w:rPr>
          <w:rFonts w:ascii="华文楷体" w:eastAsia="华文楷体" w:hAnsi="华文楷体" w:cs="宋体" w:hint="eastAsia"/>
        </w:rPr>
        <w:t>教育类专业和教师教育特点、吸引乐</w:t>
      </w:r>
      <w:r>
        <w:rPr>
          <w:rFonts w:ascii="华文楷体" w:eastAsia="华文楷体" w:hAnsi="华文楷体" w:cs="宋体" w:hint="eastAsia"/>
        </w:rPr>
        <w:lastRenderedPageBreak/>
        <w:t>教、适教优秀生源</w:t>
      </w:r>
      <w:r w:rsidR="007337D1">
        <w:rPr>
          <w:rFonts w:ascii="华文楷体" w:eastAsia="华文楷体" w:hAnsi="华文楷体" w:cs="宋体" w:hint="eastAsia"/>
        </w:rPr>
        <w:t>的</w:t>
      </w:r>
      <w:r>
        <w:rPr>
          <w:rFonts w:ascii="华文楷体" w:eastAsia="华文楷体" w:hAnsi="华文楷体" w:cs="宋体" w:hint="eastAsia"/>
        </w:rPr>
        <w:t>制度措施及效果情况。</w:t>
      </w:r>
    </w:p>
    <w:p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p>
    <w:p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p>
    <w:p w:rsidR="00350133" w:rsidRPr="00350133" w:rsidRDefault="00984EEA" w:rsidP="00350133">
      <w:pPr>
        <w:pStyle w:val="af1"/>
        <w:numPr>
          <w:ilvl w:val="0"/>
          <w:numId w:val="7"/>
        </w:numPr>
        <w:ind w:firstLineChars="0"/>
        <w:rPr>
          <w:rFonts w:ascii="华文楷体" w:eastAsia="华文楷体" w:hAnsi="华文楷体" w:cs="宋体"/>
        </w:rPr>
      </w:pPr>
      <w:r w:rsidRPr="00350133">
        <w:rPr>
          <w:rFonts w:ascii="华文楷体" w:eastAsia="华文楷体" w:hAnsi="华文楷体" w:cs="宋体" w:hint="eastAsia"/>
        </w:rPr>
        <w:t>面向新生奖学金、助学金的相关文件，本专业学生获得情况</w:t>
      </w:r>
      <w:r w:rsidR="00350133" w:rsidRPr="00350133">
        <w:rPr>
          <w:rFonts w:ascii="华文楷体" w:eastAsia="华文楷体" w:hAnsi="华文楷体" w:cs="宋体" w:hint="eastAsia"/>
        </w:rPr>
        <w:t>，以及其他反映专业招生举措及有吸引力的培养举措等</w:t>
      </w:r>
      <w:r w:rsidR="0073633F">
        <w:rPr>
          <w:rFonts w:ascii="华文楷体" w:eastAsia="华文楷体" w:hAnsi="华文楷体" w:cs="宋体" w:hint="eastAsia"/>
        </w:rPr>
        <w:t>的</w:t>
      </w:r>
      <w:r w:rsidR="00350133" w:rsidRPr="00350133">
        <w:rPr>
          <w:rFonts w:ascii="华文楷体" w:eastAsia="华文楷体" w:hAnsi="华文楷体" w:cs="宋体" w:hint="eastAsia"/>
        </w:rPr>
        <w:t>特色性资料</w:t>
      </w:r>
    </w:p>
    <w:p w:rsidR="008A1A93" w:rsidRPr="00350133" w:rsidRDefault="00984EEA" w:rsidP="00A1325E">
      <w:pPr>
        <w:pStyle w:val="af1"/>
        <w:numPr>
          <w:ilvl w:val="0"/>
          <w:numId w:val="7"/>
        </w:numPr>
        <w:adjustRightInd w:val="0"/>
        <w:snapToGrid w:val="0"/>
        <w:spacing w:before="120" w:after="120" w:line="288" w:lineRule="auto"/>
        <w:ind w:firstLineChars="0"/>
        <w:rPr>
          <w:rFonts w:ascii="微软雅黑" w:eastAsia="微软雅黑" w:hAnsi="微软雅黑"/>
          <w:szCs w:val="24"/>
        </w:rPr>
      </w:pPr>
      <w:r w:rsidRPr="00350133">
        <w:rPr>
          <w:rFonts w:ascii="华文楷体" w:eastAsia="华文楷体" w:hAnsi="华文楷体" w:cs="宋体" w:hint="eastAsia"/>
        </w:rPr>
        <w:t>近三年新生录取成绩及变化情况分析</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w:t>
      </w:r>
      <w:r w:rsidR="00B86382" w:rsidRPr="00B86382">
        <w:rPr>
          <w:rFonts w:ascii="微软雅黑" w:eastAsia="微软雅黑" w:hAnsi="微软雅黑" w:hint="eastAsia"/>
          <w:szCs w:val="24"/>
        </w:rPr>
        <w:t>[学生需求] 了解师范生发展诉求，加强学情分析，设计兼顾共性要求与个性需求的培养方案与教学管理制度，为师范生发展提供空间。</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 xml:space="preserve">描述说明学校和院系两级建立师范生发展诉求、学情调研机制和师范生发展评价指导体系，及其支持师范生个性化发展的情况。 </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描述说明学校和院系两级针对专业教学和师范生个性发展需求的培养方案与管理制度措施，及这些制度和措施在支持和促进师范生发展</w:t>
      </w:r>
      <w:r w:rsidR="00A82C21">
        <w:rPr>
          <w:rFonts w:ascii="华文楷体" w:eastAsia="华文楷体" w:hAnsi="华文楷体" w:cs="宋体" w:hint="eastAsia"/>
        </w:rPr>
        <w:t>、</w:t>
      </w:r>
      <w:r>
        <w:rPr>
          <w:rFonts w:ascii="华文楷体" w:eastAsia="华文楷体" w:hAnsi="华文楷体" w:cs="宋体" w:hint="eastAsia"/>
        </w:rPr>
        <w:t>满足师范生多样化需求方面发挥的作用。</w:t>
      </w:r>
    </w:p>
    <w:p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20296" w:rsidRPr="00252853" w:rsidRDefault="00320296"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p>
    <w:p w:rsidR="00350133" w:rsidRDefault="00654FDB" w:rsidP="00B86382">
      <w:pPr>
        <w:adjustRightInd w:val="0"/>
        <w:snapToGrid w:val="0"/>
        <w:rPr>
          <w:rFonts w:ascii="微软雅黑" w:eastAsia="微软雅黑" w:hAnsi="微软雅黑"/>
          <w:szCs w:val="24"/>
        </w:rPr>
      </w:pPr>
      <w:r>
        <w:rPr>
          <w:rFonts w:ascii="微软雅黑" w:eastAsia="微软雅黑" w:hAnsi="微软雅黑"/>
          <w:szCs w:val="24"/>
        </w:rPr>
        <w:t xml:space="preserve">8.3 </w:t>
      </w:r>
      <w:r w:rsidR="00B86382" w:rsidRPr="00B86382">
        <w:rPr>
          <w:rFonts w:ascii="微软雅黑" w:eastAsia="微软雅黑" w:hAnsi="微软雅黑" w:hint="eastAsia"/>
          <w:szCs w:val="24"/>
        </w:rPr>
        <w:t>[成长指导] 建立师范生指导与服务体系，加强思想政治教育，能够适时为师范生提供生活指导、学习指导、职业生涯指导、就业创业指导、心理健康指导等，满</w:t>
      </w:r>
      <w:r w:rsidR="00B86382" w:rsidRPr="00B86382">
        <w:rPr>
          <w:rFonts w:ascii="微软雅黑" w:eastAsia="微软雅黑" w:hAnsi="微软雅黑" w:hint="eastAsia"/>
          <w:szCs w:val="24"/>
        </w:rPr>
        <w:lastRenderedPageBreak/>
        <w:t>足师范生成长需求。</w:t>
      </w:r>
    </w:p>
    <w:p w:rsidR="006C755D" w:rsidRPr="00350133" w:rsidRDefault="006C755D" w:rsidP="00B86382">
      <w:pPr>
        <w:adjustRightInd w:val="0"/>
        <w:snapToGrid w:val="0"/>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设立的师范生指导和服务体系及运行方式。</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w:t>
      </w:r>
      <w:r w:rsidR="00D76EE4">
        <w:rPr>
          <w:rFonts w:ascii="华文楷体" w:eastAsia="华文楷体" w:hAnsi="华文楷体" w:cs="宋体" w:hint="eastAsia"/>
        </w:rPr>
        <w:t>，</w:t>
      </w:r>
      <w:r w:rsidRPr="001A12BE">
        <w:rPr>
          <w:rFonts w:ascii="华文楷体" w:eastAsia="华文楷体" w:hAnsi="华文楷体" w:cs="宋体" w:hint="eastAsia"/>
        </w:rPr>
        <w:t>并描述分析所取得的实效。</w:t>
      </w:r>
    </w:p>
    <w:p w:rsidR="00E315E4" w:rsidRPr="00A30EE2" w:rsidRDefault="00E315E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指导师范生根据培养目标和毕业要求制订学习规划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描述说明学校和院系两级全面、全程、全员育人制度建设情况，思想政治教育工作贯穿专业教学全过程的情况及其实效。</w:t>
      </w:r>
    </w:p>
    <w:p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4170D" w:rsidRDefault="0094170D"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p>
    <w:p w:rsidR="003C2BF8" w:rsidRPr="00A30EE2" w:rsidRDefault="003C2BF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开展学习指导的制度与实施相关文档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sidR="007F48A7" w:rsidRPr="007F48A7">
        <w:rPr>
          <w:rFonts w:ascii="微软雅黑" w:eastAsia="微软雅黑" w:hAnsi="微软雅黑" w:hint="eastAsia"/>
          <w:szCs w:val="24"/>
        </w:rPr>
        <w:t>[学业监测] 建立形成性评价机制，监测师范生的学习进展情况，保证师范生在毕业时达到毕业要求。</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661BDB" w:rsidRDefault="00661BDB" w:rsidP="00661B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本专业对学生毕业、获得学位的管理规定，对各类考核合格标准的控制措施。</w:t>
      </w:r>
    </w:p>
    <w:p w:rsidR="002A716C" w:rsidRPr="00A1325E" w:rsidRDefault="00654F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描述说明师范生形成性评价机制的建立情况，及对师范生在整个学习过程中的表现进行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9F47A3">
        <w:rPr>
          <w:rFonts w:ascii="华文楷体" w:eastAsia="华文楷体" w:hAnsi="华文楷体" w:cs="宋体" w:hint="eastAsia"/>
        </w:rPr>
        <w:t>评价</w:t>
      </w:r>
      <w:r>
        <w:rPr>
          <w:rFonts w:ascii="华文楷体" w:eastAsia="华文楷体" w:hAnsi="华文楷体" w:cs="宋体" w:hint="eastAsia"/>
        </w:rPr>
        <w:t>情况及实施成效。</w:t>
      </w:r>
    </w:p>
    <w:p w:rsidR="002A716C"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9F47A3">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9F47A3">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rsidR="00EA0FD9"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350133">
        <w:rPr>
          <w:rFonts w:ascii="华文楷体" w:eastAsia="华文楷体" w:hAnsi="华文楷体" w:cs="宋体" w:hint="eastAsia"/>
        </w:rPr>
        <w:t>开展</w:t>
      </w:r>
      <w:r>
        <w:rPr>
          <w:rFonts w:ascii="华文楷体" w:eastAsia="华文楷体" w:hAnsi="华文楷体" w:cs="宋体"/>
        </w:rPr>
        <w:t>指导和改进</w:t>
      </w:r>
      <w:r w:rsidR="00350133">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对于学生学业要求的相关文件</w:t>
      </w:r>
    </w:p>
    <w:p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rsidR="00EA0FD9" w:rsidRPr="004E02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学生跟踪</w:t>
      </w:r>
      <w:r w:rsidR="009F47A3">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sidR="007F48A7" w:rsidRPr="007F48A7">
        <w:rPr>
          <w:rFonts w:ascii="微软雅黑" w:eastAsia="微软雅黑" w:hAnsi="微软雅黑" w:hint="eastAsia"/>
          <w:szCs w:val="24"/>
        </w:rPr>
        <w:t>[就业质量] 毕业生的初次就业率不低于本地区高校毕业生就业率的平均水平，获得教师资格证书的比例不低于</w:t>
      </w:r>
      <w:r w:rsidR="007F48A7">
        <w:rPr>
          <w:rFonts w:ascii="微软雅黑" w:eastAsia="微软雅黑" w:hAnsi="微软雅黑" w:hint="eastAsia"/>
          <w:szCs w:val="24"/>
        </w:rPr>
        <w:t>75%</w:t>
      </w:r>
      <w:r w:rsidR="007F48A7" w:rsidRPr="007F48A7">
        <w:rPr>
          <w:rFonts w:ascii="微软雅黑" w:eastAsia="微软雅黑" w:hAnsi="微软雅黑" w:hint="eastAsia"/>
          <w:szCs w:val="24"/>
        </w:rPr>
        <w:t>，且主要从事教育工作。</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描述说明学校和院系两级</w:t>
      </w:r>
      <w:r w:rsidR="002352EB">
        <w:rPr>
          <w:rFonts w:ascii="华文楷体" w:eastAsia="华文楷体" w:hAnsi="华文楷体" w:cs="宋体" w:hint="eastAsia"/>
        </w:rPr>
        <w:t>保障</w:t>
      </w:r>
      <w:r>
        <w:rPr>
          <w:rFonts w:ascii="华文楷体" w:eastAsia="华文楷体" w:hAnsi="华文楷体" w:cs="宋体" w:hint="eastAsia"/>
        </w:rPr>
        <w:t>专业毕业生就业质量的制度措施及效果。</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一次就业率</w:t>
            </w:r>
          </w:p>
        </w:tc>
        <w:tc>
          <w:tcPr>
            <w:tcW w:w="1146" w:type="dxa"/>
            <w:gridSpan w:val="2"/>
            <w:tcBorders>
              <w:top w:val="single" w:sz="4" w:space="0" w:color="000000"/>
              <w:left w:val="nil"/>
              <w:right w:val="nil"/>
            </w:tcBorders>
          </w:tcPr>
          <w:p w:rsidR="008A1A93" w:rsidRPr="00206090" w:rsidRDefault="008A1A93" w:rsidP="00206090">
            <w:pPr>
              <w:pStyle w:val="af1"/>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分类就业状况</w:t>
            </w:r>
          </w:p>
        </w:tc>
      </w:tr>
      <w:tr w:rsidR="008A1A93" w:rsidRPr="00C844D0"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f1"/>
              <w:ind w:firstLineChars="0" w:firstLine="0"/>
              <w:jc w:val="center"/>
              <w:rPr>
                <w:rFonts w:ascii="华文楷体" w:eastAsia="华文楷体" w:hAnsi="华文楷体"/>
              </w:rPr>
            </w:pPr>
            <w:r w:rsidRPr="00206090">
              <w:rPr>
                <w:rFonts w:ascii="华文楷体" w:eastAsia="华文楷体" w:hAnsi="华文楷体" w:hint="eastAsia"/>
              </w:rPr>
              <w:t>出国</w:t>
            </w:r>
          </w:p>
        </w:tc>
      </w:tr>
      <w:tr w:rsidR="008A1A93" w:rsidRPr="00C844D0"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rsidR="008A1A93" w:rsidRPr="00206090" w:rsidRDefault="008A1A93" w:rsidP="00206090">
            <w:pPr>
              <w:pStyle w:val="af1"/>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f1"/>
              <w:ind w:firstLineChars="0" w:firstLine="0"/>
              <w:jc w:val="center"/>
              <w:rPr>
                <w:rFonts w:ascii="华文楷体" w:eastAsia="华文楷体" w:hAnsi="华文楷体"/>
              </w:rPr>
            </w:pPr>
          </w:p>
        </w:tc>
      </w:tr>
    </w:tbl>
    <w:p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363C" w:rsidRPr="00A1325E" w:rsidRDefault="008D363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8.6 </w:t>
      </w:r>
      <w:r w:rsidR="007F48A7" w:rsidRPr="007F48A7">
        <w:rPr>
          <w:rFonts w:ascii="微软雅黑" w:eastAsia="微软雅黑" w:hAnsi="微软雅黑" w:hint="eastAsia"/>
          <w:szCs w:val="24"/>
        </w:rPr>
        <w:t>[社会声誉] 毕业生社会声誉较好，用人单位评价较高。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w:t>
      </w:r>
      <w:r>
        <w:rPr>
          <w:rFonts w:ascii="华文楷体" w:eastAsia="华文楷体" w:hAnsi="华文楷体" w:cs="宋体" w:hint="eastAsia"/>
        </w:rPr>
        <w:lastRenderedPageBreak/>
        <w:t>准7.3外部评价有关毕业生跟踪调查相关信息举证）。</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rsidR="002607E5" w:rsidRDefault="001925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rsidR="00350133" w:rsidRDefault="00C80F91" w:rsidP="00350133">
      <w:pPr>
        <w:pStyle w:val="af1"/>
        <w:numPr>
          <w:ilvl w:val="0"/>
          <w:numId w:val="7"/>
        </w:numPr>
        <w:ind w:firstLineChars="0"/>
        <w:rPr>
          <w:rFonts w:ascii="华文楷体" w:eastAsia="华文楷体" w:hAnsi="华文楷体" w:cs="宋体"/>
        </w:rPr>
      </w:pPr>
      <w:r w:rsidRPr="00350133">
        <w:rPr>
          <w:rFonts w:ascii="华文楷体" w:eastAsia="华文楷体" w:hAnsi="华文楷体" w:cs="宋体" w:hint="eastAsia"/>
        </w:rPr>
        <w:t>用人单位对毕业生评价的调查问卷等</w:t>
      </w:r>
    </w:p>
    <w:p w:rsidR="00C80F91" w:rsidRPr="00350133" w:rsidRDefault="00350133" w:rsidP="00350133">
      <w:pPr>
        <w:pStyle w:val="af1"/>
        <w:numPr>
          <w:ilvl w:val="0"/>
          <w:numId w:val="7"/>
        </w:numPr>
        <w:ind w:firstLineChars="0"/>
        <w:rPr>
          <w:rFonts w:ascii="华文楷体" w:eastAsia="华文楷体" w:hAnsi="华文楷体" w:cs="宋体"/>
        </w:rPr>
      </w:pPr>
      <w:r w:rsidRPr="00350133">
        <w:rPr>
          <w:rFonts w:ascii="华文楷体" w:eastAsia="华文楷体" w:hAnsi="华文楷体" w:cs="宋体" w:hint="eastAsia"/>
        </w:rPr>
        <w:t>其他利益相关方对毕业生的评价等相关材料</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1" w:name="_Toc58064559"/>
      <w:r>
        <w:rPr>
          <w:rFonts w:ascii="微软雅黑" w:eastAsia="微软雅黑" w:hAnsi="微软雅黑" w:cs="Times New Roman" w:hint="eastAsia"/>
          <w:b/>
          <w:kern w:val="44"/>
          <w:szCs w:val="24"/>
        </w:rPr>
        <w:t>第二部分：主要问题</w:t>
      </w:r>
      <w:bookmarkEnd w:id="51"/>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E92D59" w:rsidRDefault="00654FDB">
      <w:pPr>
        <w:spacing w:beforeLines="50" w:before="163" w:afterLines="50" w:after="163"/>
        <w:jc w:val="left"/>
        <w:rPr>
          <w:rFonts w:ascii="楷体" w:hAnsi="楷体" w:cs="楷体"/>
        </w:rPr>
      </w:pPr>
      <w:r>
        <w:rPr>
          <w:rFonts w:ascii="楷体" w:hAnsi="楷体" w:cs="楷体" w:hint="eastAsia"/>
        </w:rPr>
        <w:t>……</w:t>
      </w:r>
    </w:p>
    <w:p w:rsidR="00E92D59"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2" w:name="_Toc58064560"/>
      <w:r>
        <w:rPr>
          <w:rFonts w:ascii="微软雅黑" w:eastAsia="微软雅黑" w:hAnsi="微软雅黑" w:cs="Times New Roman" w:hint="eastAsia"/>
          <w:b/>
          <w:kern w:val="44"/>
          <w:szCs w:val="24"/>
        </w:rPr>
        <w:t>第三部分：改进措施</w:t>
      </w:r>
      <w:bookmarkEnd w:id="52"/>
    </w:p>
    <w:p w:rsidR="00E92D59"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9864F0" w:rsidRDefault="00654FDB">
      <w:pPr>
        <w:spacing w:beforeLines="50" w:before="163" w:afterLines="50" w:after="163"/>
        <w:jc w:val="left"/>
        <w:rPr>
          <w:rFonts w:ascii="微软雅黑" w:eastAsia="微软雅黑" w:hAnsi="微软雅黑"/>
          <w:szCs w:val="24"/>
        </w:rPr>
        <w:sectPr w:rsidR="009864F0" w:rsidSect="00350133">
          <w:footerReference w:type="default" r:id="rId11"/>
          <w:pgSz w:w="12240" w:h="15840"/>
          <w:pgMar w:top="1440" w:right="1800" w:bottom="1440" w:left="1800" w:header="720" w:footer="720" w:gutter="0"/>
          <w:pgNumType w:start="1"/>
          <w:cols w:space="720"/>
          <w:docGrid w:type="lines" w:linePitch="326"/>
        </w:sectPr>
      </w:pPr>
      <w:r>
        <w:rPr>
          <w:rFonts w:ascii="微软雅黑" w:eastAsia="微软雅黑" w:hAnsi="微软雅黑" w:hint="eastAsia"/>
          <w:szCs w:val="24"/>
        </w:rPr>
        <w:lastRenderedPageBreak/>
        <w:t>……</w:t>
      </w:r>
    </w:p>
    <w:p w:rsidR="002C1368" w:rsidRDefault="00654FDB" w:rsidP="00A1325E">
      <w:pPr>
        <w:widowControl/>
        <w:jc w:val="left"/>
        <w:rPr>
          <w:rFonts w:ascii="微软雅黑" w:eastAsia="微软雅黑" w:hAnsi="微软雅黑"/>
          <w:b/>
          <w:bCs/>
          <w:kern w:val="44"/>
          <w:sz w:val="28"/>
          <w:szCs w:val="28"/>
        </w:rPr>
      </w:pPr>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trPr>
          <w:cantSplit/>
          <w:tblHeader/>
        </w:trPr>
        <w:tc>
          <w:tcPr>
            <w:tcW w:w="1102" w:type="dxa"/>
            <w:vAlign w:val="center"/>
          </w:tcPr>
          <w:p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trPr>
          <w:cantSplit/>
          <w:trHeight w:val="339"/>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lastRenderedPageBreak/>
              <w:t>学生发展</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bl>
    <w:p w:rsidR="008A1A93" w:rsidRDefault="008A1A93" w:rsidP="00997CDB">
      <w:pPr>
        <w:rPr>
          <w:rFonts w:ascii="华文楷体" w:eastAsia="华文楷体" w:hAnsi="华文楷体" w:cs="楷体"/>
        </w:rPr>
      </w:pPr>
    </w:p>
    <w:sectPr w:rsidR="008A1A93" w:rsidSect="0054476A">
      <w:footerReference w:type="default" r:id="rId12"/>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73" w:rsidRDefault="00C46D73">
      <w:r>
        <w:separator/>
      </w:r>
    </w:p>
  </w:endnote>
  <w:endnote w:type="continuationSeparator" w:id="0">
    <w:p w:rsidR="00C46D73" w:rsidRDefault="00C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37" w:rsidRDefault="0034493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37" w:rsidRDefault="00C46D73">
    <w:pPr>
      <w:pStyle w:val="a9"/>
      <w:jc w:val="center"/>
    </w:pPr>
    <w:r>
      <w:rPr>
        <w:noProof/>
      </w:rPr>
      <w:pict>
        <v:shapetype id="_x0000_t202" coordsize="21600,21600" o:spt="202" path="m,l,21600r21600,l21600,xe">
          <v:stroke joinstyle="miter"/>
          <v:path gradientshapeok="t" o:connecttype="rect"/>
        </v:shapetype>
        <v:shape id="文本框 6" o:spid="_x0000_s2051" type="#_x0000_t202" style="position:absolute;left:0;text-align:left;margin-left:0;margin-top:0;width:2in;height:2in;z-index:2516556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filled="f" stroked="f" strokeweight=".5pt">
          <v:textbox style="mso-fit-shape-to-text:t" inset="0,0,0,0">
            <w:txbxContent>
              <w:sdt>
                <w:sdtPr>
                  <w:id w:val="-659773723"/>
                </w:sdtPr>
                <w:sdtEndPr/>
                <w:sdtContent>
                  <w:p w:rsidR="00344937" w:rsidRDefault="00C46D73">
                    <w:pPr>
                      <w:pStyle w:val="a9"/>
                      <w:jc w:val="center"/>
                    </w:pPr>
                  </w:p>
                </w:sdtContent>
              </w:sdt>
              <w:p w:rsidR="00344937" w:rsidRDefault="00344937"/>
            </w:txbxContent>
          </v:textbox>
          <w10:wrap anchorx="margin"/>
        </v:shape>
      </w:pict>
    </w:r>
  </w:p>
  <w:p w:rsidR="00344937" w:rsidRDefault="00344937">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37" w:rsidRDefault="00C46D73">
    <w:pPr>
      <w:pStyle w:val="a9"/>
      <w:jc w:val="center"/>
    </w:pPr>
    <w:r>
      <w:rPr>
        <w:noProof/>
      </w:rPr>
      <w:pict>
        <v:shapetype id="_x0000_t202" coordsize="21600,21600" o:spt="202" path="m,l,21600r21600,l21600,xe">
          <v:stroke joinstyle="miter"/>
          <v:path gradientshapeok="t" o:connecttype="rect"/>
        </v:shapetype>
        <v:shape id="文本框 7" o:spid="_x0000_s2050" type="#_x0000_t202" style="position:absolute;left:0;text-align:left;margin-left:0;margin-top:0;width:2in;height:2in;z-index:251659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filled="f" stroked="f" strokeweight=".5pt">
          <v:textbox style="mso-fit-shape-to-text:t" inset="0,0,0,0">
            <w:txbxContent>
              <w:sdt>
                <w:sdtPr>
                  <w:id w:val="2133120896"/>
                </w:sdtPr>
                <w:sdtEndPr/>
                <w:sdtContent>
                  <w:p w:rsidR="00344937" w:rsidRDefault="00344937">
                    <w:pPr>
                      <w:pStyle w:val="a9"/>
                      <w:jc w:val="center"/>
                    </w:pPr>
                    <w:r>
                      <w:fldChar w:fldCharType="begin"/>
                    </w:r>
                    <w:r>
                      <w:instrText>PAGE   \* MERGEFORMAT</w:instrText>
                    </w:r>
                    <w:r>
                      <w:fldChar w:fldCharType="separate"/>
                    </w:r>
                    <w:r w:rsidR="00F23A7D" w:rsidRPr="00F23A7D">
                      <w:rPr>
                        <w:noProof/>
                        <w:lang w:val="zh-CN"/>
                      </w:rPr>
                      <w:t>15</w:t>
                    </w:r>
                    <w:r>
                      <w:rPr>
                        <w:lang w:val="zh-CN"/>
                      </w:rPr>
                      <w:fldChar w:fldCharType="end"/>
                    </w:r>
                  </w:p>
                </w:sdtContent>
              </w:sdt>
              <w:p w:rsidR="00344937" w:rsidRDefault="00344937"/>
            </w:txbxContent>
          </v:textbox>
          <w10:wrap anchorx="margin"/>
        </v:shape>
      </w:pict>
    </w:r>
  </w:p>
  <w:p w:rsidR="00344937" w:rsidRDefault="00344937">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37" w:rsidRDefault="00C46D73">
    <w:pPr>
      <w:pStyle w:val="a9"/>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107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filled="f" stroked="f">
          <v:textbox style="mso-fit-shape-to-text:t" inset="0,0,0,0">
            <w:txbxContent>
              <w:p w:rsidR="00344937" w:rsidRDefault="00344937">
                <w:pPr>
                  <w:pStyle w:val="a9"/>
                </w:pPr>
                <w:r>
                  <w:fldChar w:fldCharType="begin"/>
                </w:r>
                <w:r>
                  <w:instrText xml:space="preserve"> PAGE  \* MERGEFORMAT </w:instrText>
                </w:r>
                <w:r>
                  <w:fldChar w:fldCharType="separate"/>
                </w:r>
                <w:r w:rsidR="00F23A7D">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73" w:rsidRDefault="00C46D73">
      <w:r>
        <w:separator/>
      </w:r>
    </w:p>
  </w:footnote>
  <w:footnote w:type="continuationSeparator" w:id="0">
    <w:p w:rsidR="00C46D73" w:rsidRDefault="00C46D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15:restartNumberingAfterBreak="0">
    <w:nsid w:val="110A53C0"/>
    <w:multiLevelType w:val="multilevel"/>
    <w:tmpl w:val="65F27394"/>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584105"/>
    <w:multiLevelType w:val="hybridMultilevel"/>
    <w:tmpl w:val="9AB48B0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2" w15:restartNumberingAfterBreak="0">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0"/>
  </w:num>
  <w:num w:numId="4">
    <w:abstractNumId w:val="2"/>
  </w:num>
  <w:num w:numId="5">
    <w:abstractNumId w:val="11"/>
  </w:num>
  <w:num w:numId="6">
    <w:abstractNumId w:val="7"/>
  </w:num>
  <w:num w:numId="7">
    <w:abstractNumId w:val="6"/>
  </w:num>
  <w:num w:numId="8">
    <w:abstractNumId w:val="5"/>
  </w:num>
  <w:num w:numId="9">
    <w:abstractNumId w:val="10"/>
  </w:num>
  <w:num w:numId="10">
    <w:abstractNumId w:val="13"/>
  </w:num>
  <w:num w:numId="11">
    <w:abstractNumId w:val="8"/>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24E9"/>
    <w:rsid w:val="00003951"/>
    <w:rsid w:val="00003AD4"/>
    <w:rsid w:val="00005C29"/>
    <w:rsid w:val="00005D9A"/>
    <w:rsid w:val="00011B93"/>
    <w:rsid w:val="000149B8"/>
    <w:rsid w:val="000245D7"/>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13AC"/>
    <w:rsid w:val="000721F3"/>
    <w:rsid w:val="000724DF"/>
    <w:rsid w:val="00073098"/>
    <w:rsid w:val="00074EB1"/>
    <w:rsid w:val="000750B5"/>
    <w:rsid w:val="000761B4"/>
    <w:rsid w:val="00076290"/>
    <w:rsid w:val="00076559"/>
    <w:rsid w:val="00077E6C"/>
    <w:rsid w:val="00080ABB"/>
    <w:rsid w:val="0008397A"/>
    <w:rsid w:val="00084C06"/>
    <w:rsid w:val="00087E16"/>
    <w:rsid w:val="000915BC"/>
    <w:rsid w:val="000B28AD"/>
    <w:rsid w:val="000B2B7A"/>
    <w:rsid w:val="000B2D1E"/>
    <w:rsid w:val="000B32C7"/>
    <w:rsid w:val="000C2CC9"/>
    <w:rsid w:val="000C2FB0"/>
    <w:rsid w:val="000C3942"/>
    <w:rsid w:val="000D29C9"/>
    <w:rsid w:val="000D44C1"/>
    <w:rsid w:val="000D7ABF"/>
    <w:rsid w:val="000D7DAC"/>
    <w:rsid w:val="000F0248"/>
    <w:rsid w:val="000F042D"/>
    <w:rsid w:val="000F6822"/>
    <w:rsid w:val="000F7449"/>
    <w:rsid w:val="001046AE"/>
    <w:rsid w:val="001056E2"/>
    <w:rsid w:val="001079F6"/>
    <w:rsid w:val="00110125"/>
    <w:rsid w:val="00111438"/>
    <w:rsid w:val="00115738"/>
    <w:rsid w:val="00121450"/>
    <w:rsid w:val="00121CA6"/>
    <w:rsid w:val="00142B39"/>
    <w:rsid w:val="00144CC2"/>
    <w:rsid w:val="00146EB9"/>
    <w:rsid w:val="00147574"/>
    <w:rsid w:val="00147671"/>
    <w:rsid w:val="00150445"/>
    <w:rsid w:val="00150573"/>
    <w:rsid w:val="00160088"/>
    <w:rsid w:val="00170AFB"/>
    <w:rsid w:val="00172BA2"/>
    <w:rsid w:val="00176C5E"/>
    <w:rsid w:val="00177446"/>
    <w:rsid w:val="001826CD"/>
    <w:rsid w:val="00184F33"/>
    <w:rsid w:val="00187FE3"/>
    <w:rsid w:val="001925DB"/>
    <w:rsid w:val="001A1182"/>
    <w:rsid w:val="001A12BE"/>
    <w:rsid w:val="001A14CF"/>
    <w:rsid w:val="001A5858"/>
    <w:rsid w:val="001B0F8B"/>
    <w:rsid w:val="001B7B41"/>
    <w:rsid w:val="001B7E22"/>
    <w:rsid w:val="001C2B4E"/>
    <w:rsid w:val="001C41BF"/>
    <w:rsid w:val="001C4F44"/>
    <w:rsid w:val="001C5057"/>
    <w:rsid w:val="001C6CB4"/>
    <w:rsid w:val="001D26DE"/>
    <w:rsid w:val="001E2DBC"/>
    <w:rsid w:val="001E4590"/>
    <w:rsid w:val="001E66EE"/>
    <w:rsid w:val="001F138A"/>
    <w:rsid w:val="001F3ED4"/>
    <w:rsid w:val="002003C2"/>
    <w:rsid w:val="002004EF"/>
    <w:rsid w:val="00201382"/>
    <w:rsid w:val="00203C60"/>
    <w:rsid w:val="00206090"/>
    <w:rsid w:val="00207808"/>
    <w:rsid w:val="00225D50"/>
    <w:rsid w:val="00225D55"/>
    <w:rsid w:val="00227FB2"/>
    <w:rsid w:val="00231713"/>
    <w:rsid w:val="002352EB"/>
    <w:rsid w:val="00236ECC"/>
    <w:rsid w:val="00241530"/>
    <w:rsid w:val="0024758F"/>
    <w:rsid w:val="002525BC"/>
    <w:rsid w:val="00252853"/>
    <w:rsid w:val="002529DB"/>
    <w:rsid w:val="0025636A"/>
    <w:rsid w:val="002607E5"/>
    <w:rsid w:val="002609D6"/>
    <w:rsid w:val="00271204"/>
    <w:rsid w:val="002723ED"/>
    <w:rsid w:val="00272C43"/>
    <w:rsid w:val="002731C5"/>
    <w:rsid w:val="00276EEF"/>
    <w:rsid w:val="00281F21"/>
    <w:rsid w:val="00285C5E"/>
    <w:rsid w:val="00287647"/>
    <w:rsid w:val="002929E7"/>
    <w:rsid w:val="002A3319"/>
    <w:rsid w:val="002A716C"/>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00D47"/>
    <w:rsid w:val="003116EB"/>
    <w:rsid w:val="00311783"/>
    <w:rsid w:val="0031475F"/>
    <w:rsid w:val="00314EFC"/>
    <w:rsid w:val="003150A6"/>
    <w:rsid w:val="00315A92"/>
    <w:rsid w:val="00320296"/>
    <w:rsid w:val="00321C4A"/>
    <w:rsid w:val="00324CF1"/>
    <w:rsid w:val="00325AC8"/>
    <w:rsid w:val="00330FB1"/>
    <w:rsid w:val="00331095"/>
    <w:rsid w:val="0033184E"/>
    <w:rsid w:val="00332852"/>
    <w:rsid w:val="00333198"/>
    <w:rsid w:val="00335816"/>
    <w:rsid w:val="00336EC1"/>
    <w:rsid w:val="003428DB"/>
    <w:rsid w:val="00342AF9"/>
    <w:rsid w:val="003437FE"/>
    <w:rsid w:val="00344937"/>
    <w:rsid w:val="0034508D"/>
    <w:rsid w:val="00350133"/>
    <w:rsid w:val="00356795"/>
    <w:rsid w:val="0036368F"/>
    <w:rsid w:val="00372471"/>
    <w:rsid w:val="0037259A"/>
    <w:rsid w:val="0037353F"/>
    <w:rsid w:val="00373973"/>
    <w:rsid w:val="0038348F"/>
    <w:rsid w:val="00383BE5"/>
    <w:rsid w:val="00385ED9"/>
    <w:rsid w:val="003862DA"/>
    <w:rsid w:val="00387D06"/>
    <w:rsid w:val="00391300"/>
    <w:rsid w:val="00395C6D"/>
    <w:rsid w:val="003970B7"/>
    <w:rsid w:val="00397746"/>
    <w:rsid w:val="00397D4E"/>
    <w:rsid w:val="003A11AA"/>
    <w:rsid w:val="003A1676"/>
    <w:rsid w:val="003A55FD"/>
    <w:rsid w:val="003B2180"/>
    <w:rsid w:val="003B3CAE"/>
    <w:rsid w:val="003C0318"/>
    <w:rsid w:val="003C1E75"/>
    <w:rsid w:val="003C2BF8"/>
    <w:rsid w:val="003C60B2"/>
    <w:rsid w:val="003C6696"/>
    <w:rsid w:val="003C6E9C"/>
    <w:rsid w:val="003D08C8"/>
    <w:rsid w:val="003D5A6A"/>
    <w:rsid w:val="003E1A9B"/>
    <w:rsid w:val="003E4AF5"/>
    <w:rsid w:val="003E60DB"/>
    <w:rsid w:val="003F20BB"/>
    <w:rsid w:val="003F39C4"/>
    <w:rsid w:val="003F77B7"/>
    <w:rsid w:val="00402BF2"/>
    <w:rsid w:val="00406043"/>
    <w:rsid w:val="00414336"/>
    <w:rsid w:val="00414965"/>
    <w:rsid w:val="00415F51"/>
    <w:rsid w:val="00417ADE"/>
    <w:rsid w:val="00420586"/>
    <w:rsid w:val="0042250A"/>
    <w:rsid w:val="00422D64"/>
    <w:rsid w:val="0042412D"/>
    <w:rsid w:val="004242CB"/>
    <w:rsid w:val="00425539"/>
    <w:rsid w:val="00430444"/>
    <w:rsid w:val="004316C0"/>
    <w:rsid w:val="00433C44"/>
    <w:rsid w:val="00434337"/>
    <w:rsid w:val="00436DCB"/>
    <w:rsid w:val="00440F25"/>
    <w:rsid w:val="00442674"/>
    <w:rsid w:val="00444701"/>
    <w:rsid w:val="004450DB"/>
    <w:rsid w:val="00446FF5"/>
    <w:rsid w:val="00450FA8"/>
    <w:rsid w:val="0045361A"/>
    <w:rsid w:val="004543F0"/>
    <w:rsid w:val="00457C04"/>
    <w:rsid w:val="00465CEC"/>
    <w:rsid w:val="004668F0"/>
    <w:rsid w:val="00471917"/>
    <w:rsid w:val="00471FD6"/>
    <w:rsid w:val="004738C5"/>
    <w:rsid w:val="00476DE7"/>
    <w:rsid w:val="004817D0"/>
    <w:rsid w:val="00482191"/>
    <w:rsid w:val="00483D4C"/>
    <w:rsid w:val="004847D1"/>
    <w:rsid w:val="00485EEB"/>
    <w:rsid w:val="004973DA"/>
    <w:rsid w:val="004A18C4"/>
    <w:rsid w:val="004A27A9"/>
    <w:rsid w:val="004A3CCF"/>
    <w:rsid w:val="004C05C6"/>
    <w:rsid w:val="004C133E"/>
    <w:rsid w:val="004C4299"/>
    <w:rsid w:val="004C4EBB"/>
    <w:rsid w:val="004C67D9"/>
    <w:rsid w:val="004D44B3"/>
    <w:rsid w:val="004D4B51"/>
    <w:rsid w:val="004D71DD"/>
    <w:rsid w:val="004D776C"/>
    <w:rsid w:val="004D7F91"/>
    <w:rsid w:val="004E1584"/>
    <w:rsid w:val="004E63E8"/>
    <w:rsid w:val="004E6993"/>
    <w:rsid w:val="004E7C20"/>
    <w:rsid w:val="004E7E7B"/>
    <w:rsid w:val="004F25D1"/>
    <w:rsid w:val="004F6EA4"/>
    <w:rsid w:val="004F6EC8"/>
    <w:rsid w:val="004F7F5C"/>
    <w:rsid w:val="005059A8"/>
    <w:rsid w:val="00506719"/>
    <w:rsid w:val="0051542E"/>
    <w:rsid w:val="005169D6"/>
    <w:rsid w:val="005170C2"/>
    <w:rsid w:val="0052196F"/>
    <w:rsid w:val="00521EDF"/>
    <w:rsid w:val="005226A1"/>
    <w:rsid w:val="00526BBA"/>
    <w:rsid w:val="00527BFE"/>
    <w:rsid w:val="00531DDD"/>
    <w:rsid w:val="00540A9F"/>
    <w:rsid w:val="005432D4"/>
    <w:rsid w:val="005437CE"/>
    <w:rsid w:val="005442D8"/>
    <w:rsid w:val="0054476A"/>
    <w:rsid w:val="005528AB"/>
    <w:rsid w:val="00556092"/>
    <w:rsid w:val="005659F4"/>
    <w:rsid w:val="0056708F"/>
    <w:rsid w:val="00567429"/>
    <w:rsid w:val="005710E8"/>
    <w:rsid w:val="005711C9"/>
    <w:rsid w:val="0057360F"/>
    <w:rsid w:val="005745DE"/>
    <w:rsid w:val="005765F6"/>
    <w:rsid w:val="005767A2"/>
    <w:rsid w:val="00577A92"/>
    <w:rsid w:val="005872A2"/>
    <w:rsid w:val="005A3259"/>
    <w:rsid w:val="005A5D93"/>
    <w:rsid w:val="005A7744"/>
    <w:rsid w:val="005A7A67"/>
    <w:rsid w:val="005B0EBE"/>
    <w:rsid w:val="005B265B"/>
    <w:rsid w:val="005B3BA4"/>
    <w:rsid w:val="005B441A"/>
    <w:rsid w:val="005B5697"/>
    <w:rsid w:val="005B799D"/>
    <w:rsid w:val="005C08A2"/>
    <w:rsid w:val="005C5C46"/>
    <w:rsid w:val="005C6C8E"/>
    <w:rsid w:val="005D0229"/>
    <w:rsid w:val="005D5A18"/>
    <w:rsid w:val="005E01E0"/>
    <w:rsid w:val="005E05E1"/>
    <w:rsid w:val="005E5ABA"/>
    <w:rsid w:val="005F01FA"/>
    <w:rsid w:val="005F052E"/>
    <w:rsid w:val="005F12E5"/>
    <w:rsid w:val="005F168C"/>
    <w:rsid w:val="005F3E54"/>
    <w:rsid w:val="005F4459"/>
    <w:rsid w:val="005F55A9"/>
    <w:rsid w:val="005F6F92"/>
    <w:rsid w:val="005F7242"/>
    <w:rsid w:val="00600C81"/>
    <w:rsid w:val="006023FA"/>
    <w:rsid w:val="00607C34"/>
    <w:rsid w:val="00607D78"/>
    <w:rsid w:val="00610224"/>
    <w:rsid w:val="006128B9"/>
    <w:rsid w:val="00613FEB"/>
    <w:rsid w:val="00615F8B"/>
    <w:rsid w:val="0061732E"/>
    <w:rsid w:val="00620BB2"/>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64F3"/>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770"/>
    <w:rsid w:val="006F2A1A"/>
    <w:rsid w:val="006F3EAA"/>
    <w:rsid w:val="006F4239"/>
    <w:rsid w:val="006F5182"/>
    <w:rsid w:val="006F57BC"/>
    <w:rsid w:val="006F59A2"/>
    <w:rsid w:val="007026B1"/>
    <w:rsid w:val="00702770"/>
    <w:rsid w:val="0071065A"/>
    <w:rsid w:val="00711C32"/>
    <w:rsid w:val="007152BF"/>
    <w:rsid w:val="00716426"/>
    <w:rsid w:val="007169E7"/>
    <w:rsid w:val="007217FE"/>
    <w:rsid w:val="0072787B"/>
    <w:rsid w:val="007301BE"/>
    <w:rsid w:val="007337D1"/>
    <w:rsid w:val="0073567E"/>
    <w:rsid w:val="007362B8"/>
    <w:rsid w:val="0073633F"/>
    <w:rsid w:val="007365F5"/>
    <w:rsid w:val="00737D30"/>
    <w:rsid w:val="00737EE4"/>
    <w:rsid w:val="00745F69"/>
    <w:rsid w:val="00746BC4"/>
    <w:rsid w:val="00750065"/>
    <w:rsid w:val="0075103E"/>
    <w:rsid w:val="00751B58"/>
    <w:rsid w:val="00754BD5"/>
    <w:rsid w:val="00776121"/>
    <w:rsid w:val="00776707"/>
    <w:rsid w:val="00777C35"/>
    <w:rsid w:val="0078110A"/>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4293"/>
    <w:rsid w:val="007D62C8"/>
    <w:rsid w:val="007E0022"/>
    <w:rsid w:val="007E417F"/>
    <w:rsid w:val="007E4C75"/>
    <w:rsid w:val="007E5068"/>
    <w:rsid w:val="007E62A8"/>
    <w:rsid w:val="007F1AE0"/>
    <w:rsid w:val="007F48A7"/>
    <w:rsid w:val="007F62F8"/>
    <w:rsid w:val="0080111F"/>
    <w:rsid w:val="0081577F"/>
    <w:rsid w:val="00820082"/>
    <w:rsid w:val="00822F05"/>
    <w:rsid w:val="00823D30"/>
    <w:rsid w:val="00824590"/>
    <w:rsid w:val="008254F1"/>
    <w:rsid w:val="00827C49"/>
    <w:rsid w:val="00830D1D"/>
    <w:rsid w:val="00832EAE"/>
    <w:rsid w:val="00834D45"/>
    <w:rsid w:val="00834FFC"/>
    <w:rsid w:val="008356E4"/>
    <w:rsid w:val="008417C5"/>
    <w:rsid w:val="008442AF"/>
    <w:rsid w:val="00844F73"/>
    <w:rsid w:val="008458DB"/>
    <w:rsid w:val="00845AEA"/>
    <w:rsid w:val="00845E44"/>
    <w:rsid w:val="0085341A"/>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4DF7"/>
    <w:rsid w:val="008C4FA6"/>
    <w:rsid w:val="008C51D6"/>
    <w:rsid w:val="008C5695"/>
    <w:rsid w:val="008D363C"/>
    <w:rsid w:val="008D51C4"/>
    <w:rsid w:val="008D55AC"/>
    <w:rsid w:val="008D66DC"/>
    <w:rsid w:val="008E0DE3"/>
    <w:rsid w:val="008E363A"/>
    <w:rsid w:val="008E728C"/>
    <w:rsid w:val="008E7EA3"/>
    <w:rsid w:val="008F32B0"/>
    <w:rsid w:val="008F47CE"/>
    <w:rsid w:val="0090150B"/>
    <w:rsid w:val="00905969"/>
    <w:rsid w:val="00912E6D"/>
    <w:rsid w:val="00913F9B"/>
    <w:rsid w:val="00917AE9"/>
    <w:rsid w:val="00921D1E"/>
    <w:rsid w:val="00926D29"/>
    <w:rsid w:val="00926DA6"/>
    <w:rsid w:val="00930B11"/>
    <w:rsid w:val="009324BB"/>
    <w:rsid w:val="0094170D"/>
    <w:rsid w:val="00941FBC"/>
    <w:rsid w:val="00942CD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6FC0"/>
    <w:rsid w:val="009C3984"/>
    <w:rsid w:val="009C79DE"/>
    <w:rsid w:val="009D0375"/>
    <w:rsid w:val="009D0400"/>
    <w:rsid w:val="009D17DE"/>
    <w:rsid w:val="009D315C"/>
    <w:rsid w:val="009D3A99"/>
    <w:rsid w:val="009D76D4"/>
    <w:rsid w:val="009E18F2"/>
    <w:rsid w:val="009E50A2"/>
    <w:rsid w:val="009E530B"/>
    <w:rsid w:val="009F02BC"/>
    <w:rsid w:val="009F386E"/>
    <w:rsid w:val="009F47A3"/>
    <w:rsid w:val="009F723B"/>
    <w:rsid w:val="00A01C4B"/>
    <w:rsid w:val="00A02BF7"/>
    <w:rsid w:val="00A0419B"/>
    <w:rsid w:val="00A0461B"/>
    <w:rsid w:val="00A0476A"/>
    <w:rsid w:val="00A04800"/>
    <w:rsid w:val="00A05FB0"/>
    <w:rsid w:val="00A076F5"/>
    <w:rsid w:val="00A1325E"/>
    <w:rsid w:val="00A15F61"/>
    <w:rsid w:val="00A16AF9"/>
    <w:rsid w:val="00A209B8"/>
    <w:rsid w:val="00A2309C"/>
    <w:rsid w:val="00A246D6"/>
    <w:rsid w:val="00A250DF"/>
    <w:rsid w:val="00A2750E"/>
    <w:rsid w:val="00A30D3A"/>
    <w:rsid w:val="00A30EE2"/>
    <w:rsid w:val="00A30EF7"/>
    <w:rsid w:val="00A34B00"/>
    <w:rsid w:val="00A35F11"/>
    <w:rsid w:val="00A37E43"/>
    <w:rsid w:val="00A41660"/>
    <w:rsid w:val="00A43AE7"/>
    <w:rsid w:val="00A529B4"/>
    <w:rsid w:val="00A539CA"/>
    <w:rsid w:val="00A55FD6"/>
    <w:rsid w:val="00A567ED"/>
    <w:rsid w:val="00A57D0B"/>
    <w:rsid w:val="00A6123D"/>
    <w:rsid w:val="00A63B1A"/>
    <w:rsid w:val="00A6451B"/>
    <w:rsid w:val="00A73D9A"/>
    <w:rsid w:val="00A749A4"/>
    <w:rsid w:val="00A74BE1"/>
    <w:rsid w:val="00A76F06"/>
    <w:rsid w:val="00A8163C"/>
    <w:rsid w:val="00A81A00"/>
    <w:rsid w:val="00A81B92"/>
    <w:rsid w:val="00A82C21"/>
    <w:rsid w:val="00A8336B"/>
    <w:rsid w:val="00A94D95"/>
    <w:rsid w:val="00A95BFA"/>
    <w:rsid w:val="00AA12A6"/>
    <w:rsid w:val="00AA4EDF"/>
    <w:rsid w:val="00AA6E10"/>
    <w:rsid w:val="00AB16D8"/>
    <w:rsid w:val="00AB1CCB"/>
    <w:rsid w:val="00AC16DE"/>
    <w:rsid w:val="00AC24E9"/>
    <w:rsid w:val="00AC39B1"/>
    <w:rsid w:val="00AD0F4C"/>
    <w:rsid w:val="00AD119F"/>
    <w:rsid w:val="00AD356F"/>
    <w:rsid w:val="00AD600B"/>
    <w:rsid w:val="00AE0BFF"/>
    <w:rsid w:val="00AE3A95"/>
    <w:rsid w:val="00AE4929"/>
    <w:rsid w:val="00AE61E4"/>
    <w:rsid w:val="00AF1577"/>
    <w:rsid w:val="00AF3B6B"/>
    <w:rsid w:val="00AF5E18"/>
    <w:rsid w:val="00B043B7"/>
    <w:rsid w:val="00B06822"/>
    <w:rsid w:val="00B2000F"/>
    <w:rsid w:val="00B20EDC"/>
    <w:rsid w:val="00B21766"/>
    <w:rsid w:val="00B252A6"/>
    <w:rsid w:val="00B26988"/>
    <w:rsid w:val="00B326E0"/>
    <w:rsid w:val="00B32974"/>
    <w:rsid w:val="00B35D61"/>
    <w:rsid w:val="00B37EBF"/>
    <w:rsid w:val="00B43190"/>
    <w:rsid w:val="00B43AD1"/>
    <w:rsid w:val="00B47B66"/>
    <w:rsid w:val="00B61244"/>
    <w:rsid w:val="00B65AE2"/>
    <w:rsid w:val="00B66273"/>
    <w:rsid w:val="00B66D21"/>
    <w:rsid w:val="00B72910"/>
    <w:rsid w:val="00B80971"/>
    <w:rsid w:val="00B85FB0"/>
    <w:rsid w:val="00B86382"/>
    <w:rsid w:val="00B8780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E3207"/>
    <w:rsid w:val="00BE6FB0"/>
    <w:rsid w:val="00BF0087"/>
    <w:rsid w:val="00BF04FD"/>
    <w:rsid w:val="00BF15D3"/>
    <w:rsid w:val="00BF16FB"/>
    <w:rsid w:val="00BF4224"/>
    <w:rsid w:val="00BF6CBA"/>
    <w:rsid w:val="00BF7884"/>
    <w:rsid w:val="00C00E62"/>
    <w:rsid w:val="00C02222"/>
    <w:rsid w:val="00C02577"/>
    <w:rsid w:val="00C06428"/>
    <w:rsid w:val="00C072B5"/>
    <w:rsid w:val="00C0751F"/>
    <w:rsid w:val="00C115A2"/>
    <w:rsid w:val="00C11857"/>
    <w:rsid w:val="00C1756C"/>
    <w:rsid w:val="00C20D62"/>
    <w:rsid w:val="00C266AB"/>
    <w:rsid w:val="00C26D30"/>
    <w:rsid w:val="00C307B9"/>
    <w:rsid w:val="00C42D2E"/>
    <w:rsid w:val="00C46D73"/>
    <w:rsid w:val="00C47338"/>
    <w:rsid w:val="00C53337"/>
    <w:rsid w:val="00C53460"/>
    <w:rsid w:val="00C5660C"/>
    <w:rsid w:val="00C57709"/>
    <w:rsid w:val="00C578C2"/>
    <w:rsid w:val="00C604DE"/>
    <w:rsid w:val="00C629F7"/>
    <w:rsid w:val="00C641CB"/>
    <w:rsid w:val="00C65468"/>
    <w:rsid w:val="00C71662"/>
    <w:rsid w:val="00C72235"/>
    <w:rsid w:val="00C722C7"/>
    <w:rsid w:val="00C766FA"/>
    <w:rsid w:val="00C80F91"/>
    <w:rsid w:val="00C844D0"/>
    <w:rsid w:val="00C84FB2"/>
    <w:rsid w:val="00C872E4"/>
    <w:rsid w:val="00C92A6C"/>
    <w:rsid w:val="00C9574E"/>
    <w:rsid w:val="00C96A76"/>
    <w:rsid w:val="00CA42A1"/>
    <w:rsid w:val="00CA52D1"/>
    <w:rsid w:val="00CA6B8E"/>
    <w:rsid w:val="00CB7743"/>
    <w:rsid w:val="00CB7A64"/>
    <w:rsid w:val="00CC0856"/>
    <w:rsid w:val="00CC57FF"/>
    <w:rsid w:val="00CC64E8"/>
    <w:rsid w:val="00CD2151"/>
    <w:rsid w:val="00CD4B6A"/>
    <w:rsid w:val="00CE1C1F"/>
    <w:rsid w:val="00CE2841"/>
    <w:rsid w:val="00CE6728"/>
    <w:rsid w:val="00CE71E4"/>
    <w:rsid w:val="00CF2C71"/>
    <w:rsid w:val="00CF4BFC"/>
    <w:rsid w:val="00CF5083"/>
    <w:rsid w:val="00D01A1F"/>
    <w:rsid w:val="00D07399"/>
    <w:rsid w:val="00D162EF"/>
    <w:rsid w:val="00D17384"/>
    <w:rsid w:val="00D176DD"/>
    <w:rsid w:val="00D22FD1"/>
    <w:rsid w:val="00D24D79"/>
    <w:rsid w:val="00D323A8"/>
    <w:rsid w:val="00D32756"/>
    <w:rsid w:val="00D3454F"/>
    <w:rsid w:val="00D34A45"/>
    <w:rsid w:val="00D41758"/>
    <w:rsid w:val="00D44255"/>
    <w:rsid w:val="00D4667A"/>
    <w:rsid w:val="00D57A11"/>
    <w:rsid w:val="00D60176"/>
    <w:rsid w:val="00D67432"/>
    <w:rsid w:val="00D7355F"/>
    <w:rsid w:val="00D748D7"/>
    <w:rsid w:val="00D75952"/>
    <w:rsid w:val="00D76EE4"/>
    <w:rsid w:val="00D80D7C"/>
    <w:rsid w:val="00D823FB"/>
    <w:rsid w:val="00D8762A"/>
    <w:rsid w:val="00D87F8B"/>
    <w:rsid w:val="00D90D52"/>
    <w:rsid w:val="00D911BD"/>
    <w:rsid w:val="00D91546"/>
    <w:rsid w:val="00D94508"/>
    <w:rsid w:val="00D964E4"/>
    <w:rsid w:val="00D971C7"/>
    <w:rsid w:val="00DA06F4"/>
    <w:rsid w:val="00DA28CE"/>
    <w:rsid w:val="00DA72E9"/>
    <w:rsid w:val="00DB20E2"/>
    <w:rsid w:val="00DB538C"/>
    <w:rsid w:val="00DB6C08"/>
    <w:rsid w:val="00DB7528"/>
    <w:rsid w:val="00DC1DC7"/>
    <w:rsid w:val="00DD1FB0"/>
    <w:rsid w:val="00DD3684"/>
    <w:rsid w:val="00DD58FB"/>
    <w:rsid w:val="00DE0BBD"/>
    <w:rsid w:val="00DF36D8"/>
    <w:rsid w:val="00DF5758"/>
    <w:rsid w:val="00E01FF2"/>
    <w:rsid w:val="00E04BAA"/>
    <w:rsid w:val="00E065FA"/>
    <w:rsid w:val="00E105CB"/>
    <w:rsid w:val="00E13D40"/>
    <w:rsid w:val="00E144C7"/>
    <w:rsid w:val="00E2184B"/>
    <w:rsid w:val="00E26DF2"/>
    <w:rsid w:val="00E26F4C"/>
    <w:rsid w:val="00E27110"/>
    <w:rsid w:val="00E27A6E"/>
    <w:rsid w:val="00E30470"/>
    <w:rsid w:val="00E315E4"/>
    <w:rsid w:val="00E31AC2"/>
    <w:rsid w:val="00E32289"/>
    <w:rsid w:val="00E3654F"/>
    <w:rsid w:val="00E43C96"/>
    <w:rsid w:val="00E44892"/>
    <w:rsid w:val="00E45377"/>
    <w:rsid w:val="00E45C2F"/>
    <w:rsid w:val="00E51A3F"/>
    <w:rsid w:val="00E51E9D"/>
    <w:rsid w:val="00E64608"/>
    <w:rsid w:val="00E66A96"/>
    <w:rsid w:val="00E76E39"/>
    <w:rsid w:val="00E77384"/>
    <w:rsid w:val="00E82B62"/>
    <w:rsid w:val="00E8434B"/>
    <w:rsid w:val="00E90477"/>
    <w:rsid w:val="00E9144B"/>
    <w:rsid w:val="00E92D59"/>
    <w:rsid w:val="00E947F0"/>
    <w:rsid w:val="00EA0FD9"/>
    <w:rsid w:val="00EA1374"/>
    <w:rsid w:val="00EA2136"/>
    <w:rsid w:val="00EA515B"/>
    <w:rsid w:val="00EA7ACE"/>
    <w:rsid w:val="00EB66A1"/>
    <w:rsid w:val="00EB6E0C"/>
    <w:rsid w:val="00EC211A"/>
    <w:rsid w:val="00EC226B"/>
    <w:rsid w:val="00EC431D"/>
    <w:rsid w:val="00ED11DE"/>
    <w:rsid w:val="00ED3269"/>
    <w:rsid w:val="00ED4881"/>
    <w:rsid w:val="00EE2364"/>
    <w:rsid w:val="00EE49E7"/>
    <w:rsid w:val="00EF0FFD"/>
    <w:rsid w:val="00EF44CC"/>
    <w:rsid w:val="00EF6524"/>
    <w:rsid w:val="00EF6BD7"/>
    <w:rsid w:val="00F00144"/>
    <w:rsid w:val="00F01187"/>
    <w:rsid w:val="00F07244"/>
    <w:rsid w:val="00F11B57"/>
    <w:rsid w:val="00F12C57"/>
    <w:rsid w:val="00F20740"/>
    <w:rsid w:val="00F219E5"/>
    <w:rsid w:val="00F23A7D"/>
    <w:rsid w:val="00F34C75"/>
    <w:rsid w:val="00F408EB"/>
    <w:rsid w:val="00F40A0E"/>
    <w:rsid w:val="00F46B06"/>
    <w:rsid w:val="00F4769A"/>
    <w:rsid w:val="00F515CB"/>
    <w:rsid w:val="00F52B7D"/>
    <w:rsid w:val="00F554ED"/>
    <w:rsid w:val="00F555C7"/>
    <w:rsid w:val="00F55E11"/>
    <w:rsid w:val="00F6118E"/>
    <w:rsid w:val="00F62070"/>
    <w:rsid w:val="00F63E6E"/>
    <w:rsid w:val="00F64B9E"/>
    <w:rsid w:val="00F70684"/>
    <w:rsid w:val="00F70731"/>
    <w:rsid w:val="00F713D5"/>
    <w:rsid w:val="00F72E13"/>
    <w:rsid w:val="00F7602B"/>
    <w:rsid w:val="00F773EF"/>
    <w:rsid w:val="00F81711"/>
    <w:rsid w:val="00F83FEB"/>
    <w:rsid w:val="00F84C87"/>
    <w:rsid w:val="00F90F1E"/>
    <w:rsid w:val="00F9416E"/>
    <w:rsid w:val="00FA5DE7"/>
    <w:rsid w:val="00FB0BA0"/>
    <w:rsid w:val="00FB3C77"/>
    <w:rsid w:val="00FB408F"/>
    <w:rsid w:val="00FB69E9"/>
    <w:rsid w:val="00FC0245"/>
    <w:rsid w:val="00FC0E5F"/>
    <w:rsid w:val="00FC1FB5"/>
    <w:rsid w:val="00FD1FF9"/>
    <w:rsid w:val="00FD2265"/>
    <w:rsid w:val="00FD3D4E"/>
    <w:rsid w:val="00FD67CF"/>
    <w:rsid w:val="00FD7D3A"/>
    <w:rsid w:val="00FE0EA2"/>
    <w:rsid w:val="00FE1E8C"/>
    <w:rsid w:val="00FE5931"/>
    <w:rsid w:val="00FE7015"/>
    <w:rsid w:val="00FF0392"/>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31337CB"/>
  <w15:docId w15:val="{7D146E40-3C61-48D2-A6E2-29733057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54476A"/>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54476A"/>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5447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54476A"/>
    <w:rPr>
      <w:b/>
      <w:bCs/>
    </w:rPr>
  </w:style>
  <w:style w:type="paragraph" w:styleId="a4">
    <w:name w:val="annotation text"/>
    <w:basedOn w:val="a"/>
    <w:link w:val="a6"/>
    <w:uiPriority w:val="99"/>
    <w:semiHidden/>
    <w:unhideWhenUsed/>
    <w:qFormat/>
    <w:rsid w:val="0054476A"/>
    <w:pPr>
      <w:jc w:val="left"/>
    </w:pPr>
  </w:style>
  <w:style w:type="paragraph" w:styleId="31">
    <w:name w:val="toc 3"/>
    <w:basedOn w:val="a"/>
    <w:next w:val="a"/>
    <w:uiPriority w:val="39"/>
    <w:unhideWhenUsed/>
    <w:qFormat/>
    <w:rsid w:val="0054476A"/>
    <w:pPr>
      <w:widowControl/>
      <w:spacing w:after="100" w:line="276" w:lineRule="auto"/>
      <w:ind w:left="440"/>
      <w:jc w:val="left"/>
    </w:pPr>
    <w:rPr>
      <w:rFonts w:asciiTheme="minorHAnsi" w:eastAsiaTheme="minorEastAsia" w:hAnsiTheme="minorHAnsi" w:cstheme="minorBidi"/>
      <w:kern w:val="0"/>
      <w:sz w:val="22"/>
    </w:rPr>
  </w:style>
  <w:style w:type="paragraph" w:styleId="a7">
    <w:name w:val="Balloon Text"/>
    <w:basedOn w:val="a"/>
    <w:link w:val="a8"/>
    <w:uiPriority w:val="99"/>
    <w:semiHidden/>
    <w:unhideWhenUsed/>
    <w:qFormat/>
    <w:rsid w:val="0054476A"/>
    <w:rPr>
      <w:sz w:val="18"/>
      <w:szCs w:val="18"/>
    </w:rPr>
  </w:style>
  <w:style w:type="paragraph" w:styleId="a9">
    <w:name w:val="footer"/>
    <w:basedOn w:val="a"/>
    <w:link w:val="aa"/>
    <w:uiPriority w:val="99"/>
    <w:unhideWhenUsed/>
    <w:qFormat/>
    <w:rsid w:val="0054476A"/>
    <w:pPr>
      <w:tabs>
        <w:tab w:val="center" w:pos="4153"/>
        <w:tab w:val="right" w:pos="8306"/>
      </w:tabs>
      <w:snapToGrid w:val="0"/>
      <w:jc w:val="left"/>
    </w:pPr>
    <w:rPr>
      <w:sz w:val="18"/>
      <w:szCs w:val="18"/>
    </w:rPr>
  </w:style>
  <w:style w:type="paragraph" w:styleId="ab">
    <w:name w:val="header"/>
    <w:basedOn w:val="a"/>
    <w:link w:val="ac"/>
    <w:uiPriority w:val="99"/>
    <w:unhideWhenUsed/>
    <w:qFormat/>
    <w:rsid w:val="0054476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54476A"/>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21">
    <w:name w:val="toc 2"/>
    <w:basedOn w:val="a"/>
    <w:next w:val="a"/>
    <w:uiPriority w:val="39"/>
    <w:unhideWhenUsed/>
    <w:qFormat/>
    <w:rsid w:val="0054476A"/>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d">
    <w:name w:val="Normal (Web)"/>
    <w:basedOn w:val="a"/>
    <w:uiPriority w:val="99"/>
    <w:unhideWhenUsed/>
    <w:qFormat/>
    <w:rsid w:val="0054476A"/>
    <w:pPr>
      <w:widowControl/>
      <w:spacing w:before="100" w:beforeAutospacing="1" w:after="100" w:afterAutospacing="1"/>
      <w:jc w:val="left"/>
    </w:pPr>
    <w:rPr>
      <w:rFonts w:ascii="宋体" w:eastAsia="宋体" w:hAnsi="宋体" w:cs="宋体"/>
      <w:kern w:val="0"/>
      <w:szCs w:val="24"/>
    </w:rPr>
  </w:style>
  <w:style w:type="character" w:styleId="ae">
    <w:name w:val="Hyperlink"/>
    <w:basedOn w:val="a0"/>
    <w:uiPriority w:val="99"/>
    <w:unhideWhenUsed/>
    <w:qFormat/>
    <w:rsid w:val="0054476A"/>
    <w:rPr>
      <w:color w:val="0000FF" w:themeColor="hyperlink"/>
      <w:u w:val="single"/>
    </w:rPr>
  </w:style>
  <w:style w:type="character" w:styleId="af">
    <w:name w:val="annotation reference"/>
    <w:basedOn w:val="a0"/>
    <w:uiPriority w:val="99"/>
    <w:semiHidden/>
    <w:unhideWhenUsed/>
    <w:qFormat/>
    <w:rsid w:val="0054476A"/>
    <w:rPr>
      <w:sz w:val="21"/>
      <w:szCs w:val="21"/>
    </w:rPr>
  </w:style>
  <w:style w:type="table" w:styleId="af0">
    <w:name w:val="Table Grid"/>
    <w:basedOn w:val="a1"/>
    <w:uiPriority w:val="59"/>
    <w:rsid w:val="0054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4476A"/>
    <w:pPr>
      <w:ind w:firstLineChars="200" w:firstLine="420"/>
    </w:pPr>
    <w:rPr>
      <w:rFonts w:cs="Calibri"/>
      <w:szCs w:val="21"/>
    </w:rPr>
  </w:style>
  <w:style w:type="character" w:customStyle="1" w:styleId="10">
    <w:name w:val="标题 1 字符"/>
    <w:basedOn w:val="a0"/>
    <w:link w:val="1"/>
    <w:uiPriority w:val="9"/>
    <w:qFormat/>
    <w:rsid w:val="0054476A"/>
    <w:rPr>
      <w:rFonts w:ascii="Calibri" w:eastAsia="黑体" w:hAnsi="Calibri" w:cs="Times New Roman"/>
      <w:bCs/>
      <w:kern w:val="44"/>
      <w:sz w:val="28"/>
      <w:szCs w:val="44"/>
    </w:rPr>
  </w:style>
  <w:style w:type="character" w:customStyle="1" w:styleId="20">
    <w:name w:val="标题 2 字符"/>
    <w:basedOn w:val="a0"/>
    <w:link w:val="2"/>
    <w:uiPriority w:val="9"/>
    <w:qFormat/>
    <w:rsid w:val="0054476A"/>
    <w:rPr>
      <w:rFonts w:asciiTheme="majorHAnsi" w:eastAsia="黑体" w:hAnsiTheme="majorHAnsi" w:cstheme="majorBidi"/>
      <w:bCs/>
      <w:sz w:val="24"/>
      <w:szCs w:val="32"/>
    </w:rPr>
  </w:style>
  <w:style w:type="character" w:customStyle="1" w:styleId="30">
    <w:name w:val="标题 3 字符"/>
    <w:basedOn w:val="a0"/>
    <w:link w:val="3"/>
    <w:uiPriority w:val="9"/>
    <w:qFormat/>
    <w:rsid w:val="0054476A"/>
    <w:rPr>
      <w:rFonts w:ascii="Calibri" w:eastAsia="楷体" w:hAnsi="Calibri" w:cs="Times New Roman"/>
      <w:b/>
      <w:bCs/>
      <w:sz w:val="32"/>
      <w:szCs w:val="32"/>
    </w:rPr>
  </w:style>
  <w:style w:type="paragraph" w:customStyle="1" w:styleId="TOC1">
    <w:name w:val="TOC 标题1"/>
    <w:basedOn w:val="1"/>
    <w:next w:val="a"/>
    <w:uiPriority w:val="39"/>
    <w:unhideWhenUsed/>
    <w:qFormat/>
    <w:rsid w:val="0054476A"/>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54476A"/>
    <w:rPr>
      <w:rFonts w:ascii="Calibri" w:eastAsia="楷体" w:hAnsi="Calibri" w:cs="Times New Roman"/>
      <w:sz w:val="18"/>
      <w:szCs w:val="18"/>
    </w:rPr>
  </w:style>
  <w:style w:type="character" w:customStyle="1" w:styleId="ac">
    <w:name w:val="页眉 字符"/>
    <w:basedOn w:val="a0"/>
    <w:link w:val="ab"/>
    <w:uiPriority w:val="99"/>
    <w:qFormat/>
    <w:rsid w:val="0054476A"/>
    <w:rPr>
      <w:rFonts w:ascii="Calibri" w:eastAsia="楷体" w:hAnsi="Calibri" w:cs="Times New Roman"/>
      <w:sz w:val="18"/>
      <w:szCs w:val="18"/>
    </w:rPr>
  </w:style>
  <w:style w:type="character" w:customStyle="1" w:styleId="aa">
    <w:name w:val="页脚 字符"/>
    <w:basedOn w:val="a0"/>
    <w:link w:val="a9"/>
    <w:uiPriority w:val="99"/>
    <w:qFormat/>
    <w:rsid w:val="0054476A"/>
    <w:rPr>
      <w:rFonts w:ascii="Calibri" w:eastAsia="楷体" w:hAnsi="Calibri" w:cs="Times New Roman"/>
      <w:sz w:val="18"/>
      <w:szCs w:val="18"/>
    </w:rPr>
  </w:style>
  <w:style w:type="character" w:customStyle="1" w:styleId="a6">
    <w:name w:val="批注文字 字符"/>
    <w:basedOn w:val="a0"/>
    <w:link w:val="a4"/>
    <w:uiPriority w:val="99"/>
    <w:semiHidden/>
    <w:qFormat/>
    <w:rsid w:val="0054476A"/>
    <w:rPr>
      <w:rFonts w:ascii="Calibri" w:eastAsia="楷体" w:hAnsi="Calibri" w:cs="Times New Roman"/>
    </w:rPr>
  </w:style>
  <w:style w:type="character" w:customStyle="1" w:styleId="a5">
    <w:name w:val="批注主题 字符"/>
    <w:basedOn w:val="a6"/>
    <w:link w:val="a3"/>
    <w:uiPriority w:val="99"/>
    <w:semiHidden/>
    <w:qFormat/>
    <w:rsid w:val="0054476A"/>
    <w:rPr>
      <w:rFonts w:ascii="Calibri" w:eastAsia="楷体" w:hAnsi="Calibri" w:cs="Times New Roman"/>
      <w:b/>
      <w:bCs/>
    </w:rPr>
  </w:style>
  <w:style w:type="paragraph" w:customStyle="1" w:styleId="12">
    <w:name w:val="修订1"/>
    <w:hidden/>
    <w:uiPriority w:val="99"/>
    <w:semiHidden/>
    <w:qFormat/>
    <w:rsid w:val="0054476A"/>
    <w:rPr>
      <w:rFonts w:ascii="Calibri" w:eastAsia="楷体" w:hAnsi="Calibri"/>
      <w:kern w:val="2"/>
      <w:sz w:val="21"/>
      <w:szCs w:val="22"/>
    </w:rPr>
  </w:style>
  <w:style w:type="character" w:styleId="af2">
    <w:name w:val="Placeholder Text"/>
    <w:basedOn w:val="a0"/>
    <w:uiPriority w:val="99"/>
    <w:semiHidden/>
    <w:qFormat/>
    <w:rsid w:val="0054476A"/>
    <w:rPr>
      <w:color w:val="808080"/>
    </w:rPr>
  </w:style>
  <w:style w:type="paragraph" w:customStyle="1" w:styleId="ListParagraph1">
    <w:name w:val="List Paragraph1"/>
    <w:basedOn w:val="a"/>
    <w:qFormat/>
    <w:rsid w:val="0054476A"/>
    <w:pPr>
      <w:widowControl/>
      <w:ind w:left="720"/>
      <w:jc w:val="left"/>
    </w:pPr>
    <w:rPr>
      <w:rFonts w:ascii="Times New Roman" w:eastAsia="宋体" w:hAnsi="Times New Roman"/>
      <w:kern w:val="0"/>
      <w:sz w:val="28"/>
      <w:szCs w:val="28"/>
      <w:lang w:val="ru-RU" w:eastAsia="en-US"/>
    </w:rPr>
  </w:style>
  <w:style w:type="table" w:customStyle="1" w:styleId="13">
    <w:name w:val="网格型浅色1"/>
    <w:basedOn w:val="a1"/>
    <w:uiPriority w:val="40"/>
    <w:qFormat/>
    <w:rsid w:val="005447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rsid w:val="0054476A"/>
  </w:style>
  <w:style w:type="paragraph" w:customStyle="1" w:styleId="22">
    <w:name w:val="修订2"/>
    <w:hidden/>
    <w:uiPriority w:val="99"/>
    <w:semiHidden/>
    <w:rsid w:val="0054476A"/>
    <w:rPr>
      <w:rFonts w:ascii="Calibri" w:eastAsia="楷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0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02509-9388-418E-8209-60FC51C2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58</Pages>
  <Words>3945</Words>
  <Characters>22488</Characters>
  <Application>Microsoft Office Word</Application>
  <DocSecurity>0</DocSecurity>
  <Lines>187</Lines>
  <Paragraphs>52</Paragraphs>
  <ScaleCrop>false</ScaleCrop>
  <Company>china</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修改</dc:creator>
  <cp:lastModifiedBy>刘娜</cp:lastModifiedBy>
  <cp:revision>46</cp:revision>
  <cp:lastPrinted>2020-05-13T06:09:00Z</cp:lastPrinted>
  <dcterms:created xsi:type="dcterms:W3CDTF">2021-02-07T00:59:00Z</dcterms:created>
  <dcterms:modified xsi:type="dcterms:W3CDTF">2023-09-13T06:13:00Z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